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66FA4C3">
        <w:tc>
          <w:tcPr>
            <w:tcW w:w="509" w:type="dxa"/>
          </w:tcPr>
          <w:p w14:paraId="669A8EBD">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262E172">
            <w:pPr>
              <w:pStyle w:val="19"/>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37.060.99</w:t>
            </w:r>
            <w:r>
              <w:rPr>
                <w:rFonts w:ascii="黑体" w:hAnsi="黑体" w:eastAsia="黑体"/>
                <w:sz w:val="21"/>
                <w:szCs w:val="21"/>
              </w:rPr>
              <w:fldChar w:fldCharType="end"/>
            </w:r>
            <w:bookmarkEnd w:id="0"/>
          </w:p>
        </w:tc>
      </w:tr>
      <w:tr w14:paraId="60B20CAB">
        <w:tc>
          <w:tcPr>
            <w:tcW w:w="509" w:type="dxa"/>
          </w:tcPr>
          <w:p w14:paraId="74109837">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BAC6BD8">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N40</w:t>
            </w:r>
            <w:r>
              <w:rPr>
                <w:rFonts w:ascii="黑体" w:hAnsi="黑体" w:eastAsia="黑体"/>
                <w:sz w:val="21"/>
                <w:szCs w:val="21"/>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00C0706E">
        <w:trPr>
          <w:trHeight w:val="1128" w:hRule="atLeast"/>
        </w:trPr>
        <w:tc>
          <w:tcPr>
            <w:tcW w:w="4990" w:type="dxa"/>
          </w:tcPr>
          <w:p w14:paraId="299CD5BD">
            <w:pPr>
              <w:pStyle w:val="53"/>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DY</w:t>
            </w:r>
            <w:r>
              <w:fldChar w:fldCharType="end"/>
            </w:r>
            <w:bookmarkEnd w:id="3"/>
          </w:p>
        </w:tc>
      </w:tr>
    </w:tbl>
    <w:p w14:paraId="71A5EB59">
      <w:pPr>
        <w:pStyle w:val="54"/>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电影</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0542A8CD">
      <w:pPr>
        <w:pStyle w:val="199"/>
        <w:rPr>
          <w:lang w:val="fr-FR"/>
        </w:rPr>
      </w:pPr>
      <w:r>
        <w:rPr>
          <w:rFonts w:hint="eastAsia"/>
        </w:rPr>
        <w:t>DY/T</w:t>
      </w:r>
      <w:r>
        <w:rPr>
          <w:lang w:val="fr-FR"/>
        </w:rPr>
        <w:t xml:space="preserve"> </w:t>
      </w:r>
      <w:r>
        <w:fldChar w:fldCharType="begin">
          <w:ffData>
            <w:name w:val="NSTD_CODE_F"/>
            <w:enabled/>
            <w:calcOnExit w:val="0"/>
            <w:textInput>
              <w:default w:val="XXXXX"/>
            </w:textInput>
          </w:ffData>
        </w:fldChar>
      </w:r>
      <w:bookmarkStart w:id="5" w:name="NSTD_CODE_F"/>
      <w:r>
        <w:rPr>
          <w:lang w:val="fr-FR"/>
        </w:rPr>
        <w:instrText xml:space="preserve"> FORMTEXT </w:instrText>
      </w:r>
      <w:r>
        <w:fldChar w:fldCharType="separate"/>
      </w:r>
      <w:r>
        <w:rPr>
          <w:lang w:val="fr-FR"/>
        </w:rPr>
        <w:t>XXXXX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69527C0A">
      <w:pPr>
        <w:pStyle w:val="200"/>
        <w:rPr>
          <w:lang w:val="fr-FR"/>
        </w:rPr>
      </w:pPr>
      <w:r>
        <w:fldChar w:fldCharType="begin">
          <w:ffData>
            <w:name w:val="OSTD_CODE"/>
            <w:enabled/>
            <w:calcOnExit w:val="0"/>
            <w:textInput/>
          </w:ffData>
        </w:fldChar>
      </w:r>
      <w:bookmarkStart w:id="7" w:name="OSTD_CODE"/>
      <w:r>
        <w:rPr>
          <w:lang w:val="fr-FR"/>
        </w:rPr>
        <w:instrText xml:space="preserve"> FORMTEXT </w:instrText>
      </w:r>
      <w:r>
        <w:fldChar w:fldCharType="separate"/>
      </w:r>
      <w:r>
        <w:t>     </w:t>
      </w:r>
      <w:r>
        <w:fldChar w:fldCharType="end"/>
      </w:r>
      <w:bookmarkEnd w:id="7"/>
    </w:p>
    <w:p w14:paraId="1C6D74FC">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E2DA9DC">
      <w:pPr>
        <w:pStyle w:val="54"/>
        <w:framePr w:w="9639" w:h="6976" w:hRule="exact" w:hSpace="0" w:vSpace="0" w:wrap="around" w:hAnchor="page" w:y="6408"/>
        <w:jc w:val="center"/>
        <w:rPr>
          <w:rFonts w:hint="eastAsia" w:ascii="黑体" w:hAnsi="黑体" w:eastAsia="黑体"/>
          <w:b w:val="0"/>
          <w:bCs w:val="0"/>
          <w:w w:val="100"/>
          <w:lang w:val="fr-FR"/>
        </w:rPr>
      </w:pPr>
    </w:p>
    <w:p w14:paraId="0CD79226">
      <w:pPr>
        <w:pStyle w:val="201"/>
        <w:framePr w:x="1392" w:y="5066"/>
        <w:rPr>
          <w:rFonts w:hint="eastAsia"/>
        </w:rPr>
      </w:pPr>
      <w:r>
        <w:rPr>
          <w:rFonts w:hint="eastAsia"/>
        </w:rPr>
        <w:t>面向视障者的无障碍数字电影描述音频</w:t>
      </w:r>
    </w:p>
    <w:p w14:paraId="28DA2D3F">
      <w:pPr>
        <w:pStyle w:val="201"/>
        <w:framePr w:x="1392" w:y="5066"/>
        <w:rPr>
          <w:rFonts w:hint="eastAsia"/>
          <w:shd w:val="clear" w:color="FFFFFF" w:fill="D9D9D9"/>
        </w:rPr>
      </w:pPr>
      <w:r>
        <w:rPr>
          <w:rFonts w:hint="eastAsia"/>
          <w:lang w:val="en-US" w:eastAsia="zh-CN"/>
        </w:rPr>
        <w:t>第1部分：制作规范与技术要求</w:t>
      </w:r>
    </w:p>
    <w:p w14:paraId="550698EF">
      <w:pPr>
        <w:framePr w:w="9639" w:h="6974" w:hRule="exact" w:wrap="around" w:vAnchor="page" w:hAnchor="page" w:x="1419" w:y="6408" w:anchorLock="1"/>
        <w:ind w:left="-1418"/>
        <w:rPr>
          <w:shd w:val="clear" w:color="FFFFFF" w:fill="D9D9D9"/>
        </w:rPr>
      </w:pPr>
    </w:p>
    <w:p w14:paraId="7925FADD">
      <w:pPr>
        <w:pStyle w:val="129"/>
        <w:framePr w:w="9639" w:h="6974" w:hRule="exact" w:wrap="around" w:vAnchor="page" w:hAnchor="page" w:x="1419" w:y="6408" w:anchorLock="1"/>
        <w:textAlignment w:val="bottom"/>
        <w:rPr>
          <w:rFonts w:eastAsia="黑体"/>
          <w:szCs w:val="28"/>
        </w:rPr>
      </w:pPr>
      <w:r>
        <w:rPr>
          <w:rFonts w:hint="eastAsia" w:eastAsia="黑体"/>
          <w:szCs w:val="28"/>
        </w:rPr>
        <w:t>Accessible digital cinema audio description for visually impaired</w:t>
      </w:r>
      <w:r>
        <w:rPr>
          <w:rFonts w:hint="eastAsia" w:eastAsia="黑体"/>
          <w:szCs w:val="28"/>
          <w:lang w:eastAsia="zh-CN"/>
        </w:rPr>
        <w:t>——</w:t>
      </w:r>
      <w:r>
        <w:rPr>
          <w:rFonts w:hint="eastAsia" w:eastAsia="黑体"/>
          <w:szCs w:val="28"/>
          <w:lang w:val="en-US" w:eastAsia="zh-CN"/>
        </w:rPr>
        <w:t xml:space="preserve">Part1: </w:t>
      </w:r>
      <w:r>
        <w:rPr>
          <w:rFonts w:hint="eastAsia" w:eastAsia="黑体"/>
          <w:szCs w:val="28"/>
        </w:rPr>
        <w:t>Specification and technical requirements for the production</w:t>
      </w:r>
    </w:p>
    <w:p w14:paraId="4115DBA8">
      <w:pPr>
        <w:framePr w:w="9639" w:h="6974" w:hRule="exact" w:wrap="around" w:vAnchor="page" w:hAnchor="page" w:x="1419" w:y="6408" w:anchorLock="1"/>
        <w:spacing w:line="760" w:lineRule="exact"/>
        <w:ind w:left="-1418"/>
      </w:pPr>
      <w:bookmarkStart w:id="8" w:name="_Hlk155864797"/>
    </w:p>
    <w:p w14:paraId="7E98A11B">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14:paraId="40698A49">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BEAE791">
      <w:pPr>
        <w:pStyle w:val="129"/>
        <w:framePr w:w="9639" w:h="6974" w:hRule="exact" w:wrap="around" w:vAnchor="page" w:hAnchor="page" w:x="1419" w:y="6408" w:anchorLock="1"/>
        <w:spacing w:before="180" w:line="240" w:lineRule="atLeast"/>
        <w:textAlignment w:val="bottom"/>
        <w:rPr>
          <w:sz w:val="21"/>
          <w:szCs w:val="28"/>
        </w:rPr>
      </w:pPr>
      <w:bookmarkStart w:id="11" w:name="CMPLSH_DATE"/>
      <w:r>
        <w:rPr>
          <w:rFonts w:hint="eastAsia"/>
          <w:sz w:val="21"/>
          <w:szCs w:val="28"/>
        </w:rPr>
        <w:fldChar w:fldCharType="begin">
          <w:ffData>
            <w:name w:val="CMPLSH_DATE"/>
            <w:enabled/>
            <w:calcOnExit w:val="0"/>
            <w:textInput>
              <w:default w:val="（本草案完成时间：2025-01-06）"/>
            </w:textInput>
          </w:ffData>
        </w:fldChar>
      </w:r>
      <w:r>
        <w:rPr>
          <w:rFonts w:hint="eastAsia"/>
          <w:sz w:val="21"/>
          <w:szCs w:val="28"/>
        </w:rPr>
        <w:instrText xml:space="preserve">FORMTEXT</w:instrText>
      </w:r>
      <w:r>
        <w:rPr>
          <w:rFonts w:hint="eastAsia"/>
          <w:sz w:val="21"/>
          <w:szCs w:val="28"/>
        </w:rPr>
        <w:fldChar w:fldCharType="separate"/>
      </w:r>
      <w:r>
        <w:rPr>
          <w:rFonts w:hint="eastAsia"/>
          <w:sz w:val="21"/>
          <w:szCs w:val="28"/>
        </w:rPr>
        <w:t>（本草案完成时间：2025-01-06）</w:t>
      </w:r>
      <w:r>
        <w:rPr>
          <w:rFonts w:hint="eastAsia"/>
          <w:sz w:val="21"/>
          <w:szCs w:val="28"/>
        </w:rPr>
        <w:fldChar w:fldCharType="end"/>
      </w:r>
      <w:bookmarkEnd w:id="11"/>
    </w:p>
    <w:p w14:paraId="6DC25F5E">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bookmarkEnd w:id="8"/>
    <w:p w14:paraId="54D1941B">
      <w:pPr>
        <w:pStyle w:val="19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072BAC80">
      <w:pPr>
        <w:pStyle w:val="19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31855210">
      <w:pPr>
        <w:pStyle w:val="155"/>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国家电影局</w:t>
      </w:r>
      <w:r>
        <w:rPr>
          <w:rFonts w:hAnsi="黑体"/>
          <w:w w:val="100"/>
          <w:sz w:val="28"/>
        </w:rPr>
        <w:fldChar w:fldCharType="end"/>
      </w:r>
      <w:bookmarkEnd w:id="19"/>
      <w:r>
        <w:rPr>
          <w:rFonts w:ascii="Times New Roman"/>
          <w:w w:val="100"/>
          <w:sz w:val="28"/>
          <w:szCs w:val="28"/>
        </w:rPr>
        <w:t>  </w:t>
      </w:r>
      <w:r>
        <w:rPr>
          <w:rStyle w:val="233"/>
          <w:rFonts w:hint="eastAsia" w:hAnsi="黑体"/>
          <w:position w:val="0"/>
        </w:rPr>
        <w:t>发</w:t>
      </w:r>
      <w:r>
        <w:rPr>
          <w:rStyle w:val="233"/>
          <w:rFonts w:hint="eastAsia" w:hAnsi="黑体"/>
          <w:spacing w:val="0"/>
          <w:position w:val="0"/>
        </w:rPr>
        <w:t>布</w:t>
      </w:r>
    </w:p>
    <w:p w14:paraId="230CAD60">
      <w:pPr>
        <w:rPr>
          <w:rFonts w:hint="eastAsia"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EA786C5">
      <w:pPr>
        <w:pStyle w:val="95"/>
        <w:spacing w:before="560" w:after="360"/>
      </w:pPr>
      <w:bookmarkStart w:id="20" w:name="BookMark1"/>
      <w:bookmarkStart w:id="21" w:name="_Toc23920"/>
      <w:bookmarkStart w:id="22" w:name="_Toc2019048359"/>
      <w:bookmarkStart w:id="23" w:name="_Toc16503"/>
      <w:bookmarkStart w:id="24" w:name="_Toc75877726"/>
      <w:r>
        <w:rPr>
          <w:rFonts w:hint="eastAsia"/>
          <w:spacing w:val="320"/>
        </w:rPr>
        <w:t>目</w:t>
      </w:r>
      <w:r>
        <w:rPr>
          <w:rFonts w:hint="eastAsia"/>
        </w:rPr>
        <w:t>次</w:t>
      </w:r>
    </w:p>
    <w:p w14:paraId="498BFC88">
      <w:pPr>
        <w:pStyle w:val="20"/>
        <w:tabs>
          <w:tab w:val="right" w:leader="dot" w:pos="9354"/>
        </w:tabs>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_Toc1004974158 </w:instrText>
      </w:r>
      <w:r>
        <w:rPr>
          <w:rFonts w:hint="eastAsia" w:ascii="宋体" w:hAnsi="宋体" w:eastAsia="宋体" w:cs="宋体"/>
        </w:rPr>
        <w:fldChar w:fldCharType="separate"/>
      </w:r>
      <w:r>
        <w:rPr>
          <w:spacing w:val="320"/>
        </w:rPr>
        <w:t>前</w:t>
      </w:r>
      <w:r>
        <w:t>言</w:t>
      </w:r>
      <w:r>
        <w:tab/>
      </w:r>
      <w:r>
        <w:fldChar w:fldCharType="begin"/>
      </w:r>
      <w:r>
        <w:instrText xml:space="preserve"> PAGEREF _Toc1004974158 \h </w:instrText>
      </w:r>
      <w:r>
        <w:fldChar w:fldCharType="separate"/>
      </w:r>
      <w:r>
        <w:t>II</w:t>
      </w:r>
      <w:r>
        <w:fldChar w:fldCharType="end"/>
      </w:r>
      <w:r>
        <w:rPr>
          <w:rFonts w:hint="eastAsia" w:ascii="宋体" w:hAnsi="宋体" w:eastAsia="宋体" w:cs="宋体"/>
        </w:rPr>
        <w:fldChar w:fldCharType="end"/>
      </w:r>
    </w:p>
    <w:p w14:paraId="408F1EAC">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_Toc641789851 </w:instrText>
      </w:r>
      <w:r>
        <w:rPr>
          <w:rFonts w:hint="eastAsia" w:ascii="宋体" w:hAnsi="宋体" w:eastAsia="宋体" w:cs="宋体"/>
        </w:rPr>
        <w:fldChar w:fldCharType="separate"/>
      </w:r>
      <w:r>
        <w:rPr>
          <w:rFonts w:hint="eastAsia"/>
          <w:spacing w:val="320"/>
          <w:lang w:val="en-US" w:eastAsia="zh-CN"/>
        </w:rPr>
        <w:t>引</w:t>
      </w:r>
      <w:r>
        <w:t>言</w:t>
      </w:r>
      <w:r>
        <w:tab/>
      </w:r>
      <w:r>
        <w:fldChar w:fldCharType="begin"/>
      </w:r>
      <w:r>
        <w:instrText xml:space="preserve"> PAGEREF _Toc641789851 \h </w:instrText>
      </w:r>
      <w:r>
        <w:fldChar w:fldCharType="separate"/>
      </w:r>
      <w:r>
        <w:t>III</w:t>
      </w:r>
      <w:r>
        <w:fldChar w:fldCharType="end"/>
      </w:r>
      <w:r>
        <w:rPr>
          <w:rFonts w:hint="eastAsia" w:ascii="宋体" w:hAnsi="宋体" w:eastAsia="宋体" w:cs="宋体"/>
        </w:rPr>
        <w:fldChar w:fldCharType="end"/>
      </w:r>
    </w:p>
    <w:p w14:paraId="0E833BA5">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_Toc1899150523 </w:instrText>
      </w:r>
      <w:r>
        <w:rPr>
          <w:rFonts w:hint="eastAsia" w:ascii="宋体" w:hAnsi="宋体" w:eastAsia="宋体" w:cs="宋体"/>
        </w:rPr>
        <w:fldChar w:fldCharType="separate"/>
      </w:r>
      <w:r>
        <w:rPr>
          <w:rFonts w:hint="eastAsia" w:ascii="黑体" w:eastAsia="黑体"/>
          <w:i w:val="0"/>
        </w:rPr>
        <w:t xml:space="preserve">1 </w:t>
      </w:r>
      <w:r>
        <w:rPr>
          <w:rFonts w:hint="eastAsia"/>
        </w:rPr>
        <w:t>范围</w:t>
      </w:r>
      <w:r>
        <w:tab/>
      </w:r>
      <w:r>
        <w:fldChar w:fldCharType="begin"/>
      </w:r>
      <w:r>
        <w:instrText xml:space="preserve"> PAGEREF _Toc1899150523 \h </w:instrText>
      </w:r>
      <w:r>
        <w:fldChar w:fldCharType="separate"/>
      </w:r>
      <w:r>
        <w:t>1</w:t>
      </w:r>
      <w:r>
        <w:fldChar w:fldCharType="end"/>
      </w:r>
      <w:r>
        <w:rPr>
          <w:rFonts w:hint="eastAsia" w:ascii="宋体" w:hAnsi="宋体" w:eastAsia="宋体" w:cs="宋体"/>
        </w:rPr>
        <w:fldChar w:fldCharType="end"/>
      </w:r>
    </w:p>
    <w:p w14:paraId="28AFD971">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_Toc973394700 </w:instrText>
      </w:r>
      <w:r>
        <w:rPr>
          <w:rFonts w:hint="eastAsia" w:ascii="宋体" w:hAnsi="宋体" w:eastAsia="宋体" w:cs="宋体"/>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_Toc973394700 \h </w:instrText>
      </w:r>
      <w:r>
        <w:fldChar w:fldCharType="separate"/>
      </w:r>
      <w:r>
        <w:t>1</w:t>
      </w:r>
      <w:r>
        <w:fldChar w:fldCharType="end"/>
      </w:r>
      <w:r>
        <w:rPr>
          <w:rFonts w:hint="eastAsia" w:ascii="宋体" w:hAnsi="宋体" w:eastAsia="宋体" w:cs="宋体"/>
        </w:rPr>
        <w:fldChar w:fldCharType="end"/>
      </w:r>
    </w:p>
    <w:p w14:paraId="7599CB4E">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_Toc314300054 </w:instrText>
      </w:r>
      <w:r>
        <w:rPr>
          <w:rFonts w:hint="eastAsia" w:ascii="宋体" w:hAnsi="宋体" w:eastAsia="宋体" w:cs="宋体"/>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_Toc314300054 \h </w:instrText>
      </w:r>
      <w:r>
        <w:fldChar w:fldCharType="separate"/>
      </w:r>
      <w:r>
        <w:t>1</w:t>
      </w:r>
      <w:r>
        <w:fldChar w:fldCharType="end"/>
      </w:r>
      <w:r>
        <w:rPr>
          <w:rFonts w:hint="eastAsia" w:ascii="宋体" w:hAnsi="宋体" w:eastAsia="宋体" w:cs="宋体"/>
        </w:rPr>
        <w:fldChar w:fldCharType="end"/>
      </w:r>
    </w:p>
    <w:p w14:paraId="5E32378D">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_Toc1778719605 </w:instrText>
      </w:r>
      <w:r>
        <w:rPr>
          <w:rFonts w:hint="eastAsia" w:ascii="宋体" w:hAnsi="宋体" w:eastAsia="宋体" w:cs="宋体"/>
        </w:rPr>
        <w:fldChar w:fldCharType="separate"/>
      </w:r>
      <w:r>
        <w:rPr>
          <w:rFonts w:hint="eastAsia" w:ascii="黑体" w:eastAsia="黑体"/>
          <w:i w:val="0"/>
        </w:rPr>
        <w:t xml:space="preserve">4 </w:t>
      </w:r>
      <w:r>
        <w:rPr>
          <w:rFonts w:hint="eastAsia"/>
        </w:rPr>
        <w:t>描述音频制作规范与技术要求</w:t>
      </w:r>
      <w:r>
        <w:tab/>
      </w:r>
      <w:r>
        <w:fldChar w:fldCharType="begin"/>
      </w:r>
      <w:r>
        <w:instrText xml:space="preserve"> PAGEREF _Toc1778719605 \h </w:instrText>
      </w:r>
      <w:r>
        <w:fldChar w:fldCharType="separate"/>
      </w:r>
      <w:r>
        <w:t>2</w:t>
      </w:r>
      <w:r>
        <w:fldChar w:fldCharType="end"/>
      </w:r>
      <w:r>
        <w:rPr>
          <w:rFonts w:hint="eastAsia" w:ascii="宋体" w:hAnsi="宋体" w:eastAsia="宋体" w:cs="宋体"/>
        </w:rPr>
        <w:fldChar w:fldCharType="end"/>
      </w:r>
    </w:p>
    <w:p w14:paraId="2307A749">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_Toc1968034995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描述音频的制作流程及要求</w:t>
      </w:r>
      <w:r>
        <w:tab/>
      </w:r>
      <w:r>
        <w:fldChar w:fldCharType="begin"/>
      </w:r>
      <w:r>
        <w:instrText xml:space="preserve"> PAGEREF _Toc1968034995 \h </w:instrText>
      </w:r>
      <w:r>
        <w:fldChar w:fldCharType="separate"/>
      </w:r>
      <w:r>
        <w:t>2</w:t>
      </w:r>
      <w:r>
        <w:fldChar w:fldCharType="end"/>
      </w:r>
      <w:r>
        <w:rPr>
          <w:rFonts w:hint="eastAsia" w:ascii="宋体" w:hAnsi="宋体" w:eastAsia="宋体" w:cs="宋体"/>
        </w:rPr>
        <w:fldChar w:fldCharType="end"/>
      </w:r>
    </w:p>
    <w:p w14:paraId="6259447A">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_Toc1221029871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描述音频响度</w:t>
      </w:r>
      <w:r>
        <w:tab/>
      </w:r>
      <w:r>
        <w:fldChar w:fldCharType="begin"/>
      </w:r>
      <w:r>
        <w:instrText xml:space="preserve"> PAGEREF _Toc1221029871 \h </w:instrText>
      </w:r>
      <w:r>
        <w:fldChar w:fldCharType="separate"/>
      </w:r>
      <w:r>
        <w:t>3</w:t>
      </w:r>
      <w:r>
        <w:fldChar w:fldCharType="end"/>
      </w:r>
      <w:r>
        <w:rPr>
          <w:rFonts w:hint="eastAsia" w:ascii="宋体" w:hAnsi="宋体" w:eastAsia="宋体" w:cs="宋体"/>
        </w:rPr>
        <w:fldChar w:fldCharType="end"/>
      </w:r>
    </w:p>
    <w:p w14:paraId="0DD75F99">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_Toc495311165 </w:instrText>
      </w:r>
      <w:r>
        <w:rPr>
          <w:rFonts w:hint="eastAsia" w:ascii="宋体" w:hAnsi="宋体" w:eastAsia="宋体" w:cs="宋体"/>
        </w:rPr>
        <w:fldChar w:fldCharType="separate"/>
      </w:r>
      <w:r>
        <w:rPr>
          <w:rFonts w:hint="eastAsia" w:ascii="黑体" w:eastAsia="黑体"/>
          <w:i w:val="0"/>
        </w:rPr>
        <w:t xml:space="preserve">5 </w:t>
      </w:r>
      <w:r>
        <w:rPr>
          <w:rFonts w:hint="eastAsia"/>
        </w:rPr>
        <w:t>描述音频录制环境声学技术要求</w:t>
      </w:r>
      <w:r>
        <w:tab/>
      </w:r>
      <w:r>
        <w:fldChar w:fldCharType="begin"/>
      </w:r>
      <w:r>
        <w:instrText xml:space="preserve"> PAGEREF _Toc495311165 \h </w:instrText>
      </w:r>
      <w:r>
        <w:fldChar w:fldCharType="separate"/>
      </w:r>
      <w:r>
        <w:t>4</w:t>
      </w:r>
      <w:r>
        <w:fldChar w:fldCharType="end"/>
      </w:r>
      <w:r>
        <w:rPr>
          <w:rFonts w:hint="eastAsia" w:ascii="宋体" w:hAnsi="宋体" w:eastAsia="宋体" w:cs="宋体"/>
        </w:rPr>
        <w:fldChar w:fldCharType="end"/>
      </w:r>
    </w:p>
    <w:p w14:paraId="6126E694">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_Toc1048134383 </w:instrText>
      </w:r>
      <w:r>
        <w:rPr>
          <w:rFonts w:hint="eastAsia" w:ascii="宋体" w:hAnsi="宋体" w:eastAsia="宋体" w:cs="宋体"/>
        </w:rPr>
        <w:fldChar w:fldCharType="separate"/>
      </w:r>
      <w:r>
        <w:rPr>
          <w:rFonts w:hint="eastAsia"/>
        </w:rPr>
        <w:t>参考文献</w:t>
      </w:r>
      <w:r>
        <w:tab/>
      </w:r>
      <w:r>
        <w:fldChar w:fldCharType="begin"/>
      </w:r>
      <w:r>
        <w:instrText xml:space="preserve"> PAGEREF _Toc1048134383 \h </w:instrText>
      </w:r>
      <w:r>
        <w:fldChar w:fldCharType="separate"/>
      </w:r>
      <w:r>
        <w:t>5</w:t>
      </w:r>
      <w:r>
        <w:fldChar w:fldCharType="end"/>
      </w:r>
      <w:r>
        <w:rPr>
          <w:rFonts w:hint="eastAsia" w:ascii="宋体" w:hAnsi="宋体" w:eastAsia="宋体" w:cs="宋体"/>
        </w:rPr>
        <w:fldChar w:fldCharType="end"/>
      </w:r>
    </w:p>
    <w:p w14:paraId="11E79B02">
      <w:pPr>
        <w:pStyle w:val="95"/>
        <w:spacing w:before="0" w:afterLines="0"/>
        <w:sectPr>
          <w:headerReference r:id="rId10" w:type="default"/>
          <w:footerReference r:id="rId11" w:type="default"/>
          <w:pgSz w:w="11906" w:h="16838"/>
          <w:pgMar w:top="567" w:right="1134" w:bottom="1134" w:left="1134" w:header="1418" w:footer="1134" w:gutter="284"/>
          <w:pgNumType w:fmt="upperRoman" w:start="1"/>
          <w:cols w:space="425" w:num="1"/>
          <w:formProt w:val="0"/>
          <w:docGrid w:linePitch="312" w:charSpace="0"/>
        </w:sectPr>
      </w:pPr>
      <w:r>
        <w:rPr>
          <w:rFonts w:hint="eastAsia" w:ascii="宋体" w:hAnsi="宋体" w:eastAsia="宋体" w:cs="宋体"/>
        </w:rPr>
        <w:fldChar w:fldCharType="end"/>
      </w:r>
    </w:p>
    <w:bookmarkEnd w:id="20"/>
    <w:p w14:paraId="5A66D7C5">
      <w:pPr>
        <w:pStyle w:val="93"/>
        <w:spacing w:after="360"/>
      </w:pPr>
      <w:bookmarkStart w:id="25" w:name="_Toc24510"/>
      <w:bookmarkStart w:id="26" w:name="_Toc1004974158"/>
      <w:bookmarkStart w:id="27" w:name="BookMark2"/>
      <w:r>
        <w:rPr>
          <w:spacing w:val="320"/>
        </w:rPr>
        <w:t>前</w:t>
      </w:r>
      <w:r>
        <w:t>言</w:t>
      </w:r>
      <w:bookmarkEnd w:id="21"/>
      <w:bookmarkEnd w:id="22"/>
      <w:bookmarkEnd w:id="23"/>
      <w:bookmarkEnd w:id="24"/>
      <w:bookmarkEnd w:id="25"/>
      <w:bookmarkEnd w:id="26"/>
    </w:p>
    <w:p w14:paraId="3DBEE50C">
      <w:pPr>
        <w:pStyle w:val="60"/>
        <w:ind w:firstLine="420"/>
        <w:rPr>
          <w:rFonts w:hint="eastAsia"/>
        </w:rPr>
      </w:pPr>
      <w:r>
        <w:rPr>
          <w:rFonts w:hint="eastAsia"/>
        </w:rPr>
        <w:t>本文件按照GB/T 1.1—2020《标准化工作导则  第1部分：标准化文件的结构和起草规则》的规定起草。</w:t>
      </w:r>
    </w:p>
    <w:p w14:paraId="6157DE38">
      <w:pPr>
        <w:pStyle w:val="60"/>
        <w:ind w:firstLine="420"/>
        <w:rPr>
          <w:rFonts w:hint="eastAsia" w:ascii="宋体" w:hAnsi="宋体" w:eastAsia="宋体"/>
          <w:sz w:val="21"/>
          <w:szCs w:val="21"/>
        </w:rPr>
      </w:pPr>
      <w:r>
        <w:rPr>
          <w:rFonts w:hint="eastAsia" w:ascii="宋体" w:hAnsi="宋体" w:eastAsia="宋体"/>
          <w:sz w:val="21"/>
          <w:szCs w:val="21"/>
          <w:lang w:val="en-US" w:eastAsia="zh-CN"/>
        </w:rPr>
        <w:t>本文件是DY/T XX</w:t>
      </w:r>
      <w:r>
        <w:rPr>
          <w:rFonts w:hint="eastAsia" w:ascii="宋体" w:hAnsi="宋体" w:eastAsia="宋体"/>
          <w:sz w:val="21"/>
          <w:szCs w:val="21"/>
        </w:rPr>
        <w:t>《面向视障者的无障碍数字电影描述音频》</w:t>
      </w:r>
      <w:r>
        <w:rPr>
          <w:rFonts w:hint="eastAsia" w:ascii="宋体" w:hAnsi="宋体" w:eastAsia="宋体"/>
          <w:sz w:val="21"/>
          <w:szCs w:val="21"/>
          <w:lang w:eastAsia="zh-CN"/>
        </w:rPr>
        <w:t>的</w:t>
      </w:r>
      <w:r>
        <w:rPr>
          <w:rFonts w:hint="eastAsia" w:ascii="宋体" w:hAnsi="宋体" w:eastAsia="宋体"/>
          <w:sz w:val="21"/>
          <w:szCs w:val="21"/>
          <w:lang w:val="en-US" w:eastAsia="zh-CN"/>
        </w:rPr>
        <w:t>第</w:t>
      </w:r>
      <w:r>
        <w:rPr>
          <w:rFonts w:hint="eastAsia" w:hAnsi="宋体"/>
          <w:sz w:val="21"/>
          <w:szCs w:val="21"/>
          <w:lang w:val="en-US" w:eastAsia="zh-CN"/>
        </w:rPr>
        <w:t>1</w:t>
      </w:r>
      <w:r>
        <w:rPr>
          <w:rFonts w:hint="eastAsia" w:ascii="宋体" w:hAnsi="宋体" w:eastAsia="宋体"/>
          <w:sz w:val="21"/>
          <w:szCs w:val="21"/>
          <w:lang w:val="en-US" w:eastAsia="zh-CN"/>
        </w:rPr>
        <w:t>部分。DY/T XX已经发布了以下</w:t>
      </w:r>
      <w:r>
        <w:rPr>
          <w:rFonts w:hint="eastAsia" w:ascii="宋体" w:hAnsi="宋体" w:eastAsia="宋体"/>
          <w:sz w:val="21"/>
          <w:szCs w:val="21"/>
        </w:rPr>
        <w:t>部分：</w:t>
      </w:r>
    </w:p>
    <w:p w14:paraId="5B978340">
      <w:pPr>
        <w:pStyle w:val="60"/>
        <w:ind w:firstLine="420"/>
        <w:rPr>
          <w:rFonts w:hint="eastAsia" w:ascii="宋体" w:hAnsi="宋体" w:eastAsia="宋体"/>
          <w:sz w:val="21"/>
          <w:szCs w:val="21"/>
        </w:rPr>
      </w:pPr>
      <w:r>
        <w:rPr>
          <w:rFonts w:hint="eastAsia" w:ascii="宋体" w:hAnsi="宋体" w:eastAsia="宋体"/>
          <w:sz w:val="21"/>
          <w:szCs w:val="21"/>
        </w:rPr>
        <w:t>——第1部分：</w:t>
      </w:r>
      <w:r>
        <w:rPr>
          <w:rFonts w:hint="eastAsia" w:hAnsi="宋体"/>
          <w:sz w:val="21"/>
          <w:szCs w:val="21"/>
          <w:lang w:val="en-US" w:eastAsia="zh-CN"/>
        </w:rPr>
        <w:t>制作规范与技术要求</w:t>
      </w:r>
      <w:r>
        <w:rPr>
          <w:rFonts w:hint="eastAsia" w:ascii="宋体" w:hAnsi="宋体" w:eastAsia="宋体"/>
          <w:sz w:val="21"/>
          <w:szCs w:val="21"/>
        </w:rPr>
        <w:t>；</w:t>
      </w:r>
    </w:p>
    <w:p w14:paraId="7009722A">
      <w:pPr>
        <w:pStyle w:val="60"/>
        <w:ind w:firstLine="420"/>
        <w:rPr>
          <w:rFonts w:hint="eastAsia" w:ascii="宋体" w:hAnsi="宋体" w:eastAsia="宋体"/>
          <w:sz w:val="21"/>
          <w:szCs w:val="21"/>
        </w:rPr>
      </w:pPr>
      <w:r>
        <w:rPr>
          <w:rFonts w:hint="eastAsia" w:ascii="宋体" w:hAnsi="宋体" w:eastAsia="宋体"/>
          <w:sz w:val="21"/>
          <w:szCs w:val="21"/>
        </w:rPr>
        <w:t>——第2部分：</w:t>
      </w:r>
      <w:r>
        <w:rPr>
          <w:rFonts w:hint="eastAsia" w:ascii="宋体" w:hAnsi="宋体" w:eastAsia="宋体"/>
          <w:sz w:val="21"/>
          <w:szCs w:val="21"/>
          <w:lang w:val="en-US" w:eastAsia="zh-CN"/>
        </w:rPr>
        <w:t>数字电影发行母版音频特性及通道映射</w:t>
      </w:r>
      <w:r>
        <w:rPr>
          <w:rFonts w:hint="eastAsia" w:ascii="宋体" w:hAnsi="宋体" w:eastAsia="宋体"/>
          <w:sz w:val="21"/>
          <w:szCs w:val="21"/>
        </w:rPr>
        <w:t>；</w:t>
      </w:r>
    </w:p>
    <w:p w14:paraId="7D0A7C5D">
      <w:pPr>
        <w:pStyle w:val="60"/>
        <w:ind w:firstLine="420" w:firstLineChars="0"/>
        <w:rPr>
          <w:rFonts w:hint="eastAsia" w:ascii="宋体" w:hAnsi="宋体" w:eastAsia="宋体"/>
          <w:sz w:val="21"/>
          <w:szCs w:val="21"/>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第3部分：数字影院还音系统技术要求和测量方法。</w:t>
      </w:r>
    </w:p>
    <w:p w14:paraId="16C97A4A">
      <w:pPr>
        <w:pStyle w:val="60"/>
        <w:ind w:firstLine="420"/>
      </w:pPr>
      <w:r>
        <w:rPr>
          <w:rFonts w:hint="eastAsia"/>
        </w:rPr>
        <w:t>本文件由全国电影标准化技术委员会（SAC/TC</w:t>
      </w:r>
      <w:r>
        <w:t xml:space="preserve"> 604</w:t>
      </w:r>
      <w:r>
        <w:rPr>
          <w:rFonts w:hint="eastAsia"/>
        </w:rPr>
        <w:t>）归口。</w:t>
      </w:r>
    </w:p>
    <w:p w14:paraId="4A65202E">
      <w:pPr>
        <w:pStyle w:val="60"/>
        <w:ind w:firstLine="420"/>
      </w:pPr>
      <w:r>
        <w:rPr>
          <w:rFonts w:hint="eastAsia"/>
        </w:rPr>
        <w:t>本文件起草单位：</w:t>
      </w:r>
      <w:r>
        <w:t>中国传媒大学</w:t>
      </w:r>
      <w:r>
        <w:rPr>
          <w:rFonts w:hint="eastAsia"/>
        </w:rPr>
        <w:t>、中国盲文出版社、中国电影科学技术研究所（中央宣传部电影技术质量检测所）、北京歌华有线电视网络股份有限公司。</w:t>
      </w:r>
    </w:p>
    <w:p w14:paraId="24906080">
      <w:pPr>
        <w:pStyle w:val="60"/>
        <w:ind w:firstLine="420"/>
        <w:rPr>
          <w:shd w:val="clear" w:color="auto" w:fill="FFFFFF"/>
        </w:rPr>
      </w:pPr>
      <w:r>
        <w:rPr>
          <w:rFonts w:hint="eastAsia"/>
        </w:rPr>
        <w:t>本文件主要起草人：</w:t>
      </w:r>
      <w:r>
        <w:rPr>
          <w:shd w:val="clear" w:color="auto" w:fill="FFFFFF"/>
        </w:rPr>
        <w:t>付海钲</w:t>
      </w:r>
      <w:r>
        <w:rPr>
          <w:rFonts w:hint="eastAsia"/>
          <w:shd w:val="clear" w:color="auto" w:fill="FFFFFF"/>
        </w:rPr>
        <w:t>、马波、刘茂英、</w:t>
      </w:r>
      <w:r>
        <w:rPr>
          <w:shd w:val="clear" w:color="auto" w:fill="FFFFFF"/>
        </w:rPr>
        <w:t>蔡雨</w:t>
      </w:r>
      <w:r>
        <w:rPr>
          <w:rFonts w:hint="eastAsia"/>
          <w:shd w:val="clear" w:color="auto" w:fill="FFFFFF"/>
        </w:rPr>
        <w:t>、孙竞舟、孙燕、范纬平、王卓然、张鑫、李娜、冯爽、</w:t>
      </w:r>
      <w:r>
        <w:rPr>
          <w:shd w:val="clear" w:color="auto" w:fill="FFFFFF"/>
        </w:rPr>
        <w:t>王琦</w:t>
      </w:r>
      <w:r>
        <w:rPr>
          <w:rFonts w:hint="eastAsia"/>
          <w:shd w:val="clear" w:color="auto" w:fill="FFFFFF"/>
        </w:rPr>
        <w:t>、</w:t>
      </w:r>
      <w:r>
        <w:rPr>
          <w:shd w:val="clear" w:color="auto" w:fill="FFFFFF"/>
        </w:rPr>
        <w:t>贲小龙</w:t>
      </w:r>
      <w:r>
        <w:rPr>
          <w:rFonts w:hint="eastAsia"/>
          <w:shd w:val="clear" w:color="auto" w:fill="FFFFFF"/>
        </w:rPr>
        <w:t>、</w:t>
      </w:r>
      <w:r>
        <w:rPr>
          <w:shd w:val="clear" w:color="auto" w:fill="FFFFFF"/>
        </w:rPr>
        <w:t>范伟健</w:t>
      </w:r>
      <w:r>
        <w:rPr>
          <w:rFonts w:hint="eastAsia"/>
          <w:shd w:val="clear" w:color="auto" w:fill="FFFFFF"/>
        </w:rPr>
        <w:t>、</w:t>
      </w:r>
      <w:r>
        <w:rPr>
          <w:shd w:val="clear" w:color="auto" w:fill="FFFFFF"/>
        </w:rPr>
        <w:t>曹轶臻</w:t>
      </w:r>
      <w:r>
        <w:rPr>
          <w:rFonts w:hint="eastAsia"/>
          <w:shd w:val="clear" w:color="auto" w:fill="FFFFFF"/>
        </w:rPr>
        <w:t>、</w:t>
      </w:r>
      <w:r>
        <w:rPr>
          <w:shd w:val="clear" w:color="auto" w:fill="FFFFFF"/>
        </w:rPr>
        <w:t>王永滨</w:t>
      </w:r>
      <w:r>
        <w:rPr>
          <w:rFonts w:hint="eastAsia"/>
          <w:shd w:val="clear" w:color="auto" w:fill="FFFFFF"/>
        </w:rPr>
        <w:t>、</w:t>
      </w:r>
      <w:r>
        <w:rPr>
          <w:shd w:val="clear" w:color="auto" w:fill="FFFFFF"/>
        </w:rPr>
        <w:t>秦瑜明</w:t>
      </w:r>
      <w:r>
        <w:rPr>
          <w:rFonts w:hint="eastAsia"/>
          <w:shd w:val="clear" w:color="auto" w:fill="FFFFFF"/>
        </w:rPr>
        <w:t>。</w:t>
      </w:r>
    </w:p>
    <w:p w14:paraId="51D2D588">
      <w:pPr>
        <w:pStyle w:val="60"/>
        <w:ind w:firstLine="420"/>
        <w:rPr>
          <w:shd w:val="clear" w:color="auto" w:fill="FFFFFF"/>
        </w:rPr>
      </w:pPr>
    </w:p>
    <w:p w14:paraId="2056A3BE">
      <w:pPr>
        <w:rPr>
          <w:shd w:val="clear" w:color="auto" w:fill="FFFFFF"/>
        </w:rPr>
      </w:pPr>
      <w:r>
        <w:rPr>
          <w:shd w:val="clear" w:color="auto" w:fill="FFFFFF"/>
        </w:rPr>
        <w:br w:type="page"/>
      </w:r>
    </w:p>
    <w:p w14:paraId="7AACA0D8">
      <w:pPr>
        <w:pStyle w:val="93"/>
        <w:numPr>
          <w:ilvl w:val="0"/>
          <w:numId w:val="0"/>
        </w:numPr>
        <w:spacing w:after="360"/>
        <w:ind w:firstLine="0"/>
        <w:jc w:val="center"/>
        <w:rPr>
          <w:rFonts w:hint="eastAsia" w:ascii="宋体" w:eastAsia="宋体"/>
          <w:shd w:val="clear"/>
        </w:rPr>
      </w:pPr>
      <w:bookmarkStart w:id="28" w:name="_Toc641789851"/>
      <w:r>
        <w:rPr>
          <w:rFonts w:hint="eastAsia"/>
          <w:spacing w:val="320"/>
          <w:lang w:val="en-US" w:eastAsia="zh-CN"/>
        </w:rPr>
        <w:t>引</w:t>
      </w:r>
      <w:r>
        <w:t>言</w:t>
      </w:r>
      <w:bookmarkEnd w:id="28"/>
    </w:p>
    <w:p w14:paraId="09A0181B">
      <w:pPr>
        <w:pStyle w:val="60"/>
        <w:ind w:firstLine="420" w:firstLineChars="200"/>
        <w:rPr>
          <w:rFonts w:hint="eastAsia" w:ascii="宋体" w:hAnsi="宋体" w:eastAsia="宋体"/>
          <w:sz w:val="21"/>
          <w:szCs w:val="21"/>
          <w:lang w:val="en-US" w:eastAsia="zh-CN"/>
        </w:rPr>
      </w:pPr>
      <w:r>
        <w:rPr>
          <w:rFonts w:hint="eastAsia" w:ascii="宋体" w:eastAsia="宋体"/>
          <w:lang w:val="en-US" w:eastAsia="zh-CN"/>
        </w:rPr>
        <w:t>随着经济的发展和社会的进步，视障者的精神文化需求得到越来越广泛的关注。</w:t>
      </w:r>
      <w:r>
        <w:rPr>
          <w:rFonts w:hint="eastAsia" w:hAnsi="宋体"/>
          <w:sz w:val="21"/>
          <w:szCs w:val="21"/>
          <w:lang w:val="en-US" w:eastAsia="zh-CN"/>
        </w:rPr>
        <w:t>《</w:t>
      </w:r>
      <w:r>
        <w:rPr>
          <w:rFonts w:hint="eastAsia"/>
        </w:rPr>
        <w:t>面向视障者的无障碍数字电影描述音频</w:t>
      </w:r>
      <w:r>
        <w:rPr>
          <w:rFonts w:hint="eastAsia" w:hAnsi="宋体"/>
          <w:sz w:val="21"/>
          <w:szCs w:val="21"/>
          <w:lang w:val="en-US" w:eastAsia="zh-CN"/>
        </w:rPr>
        <w:t>》</w:t>
      </w:r>
      <w:r>
        <w:rPr>
          <w:rFonts w:hint="eastAsia" w:ascii="宋体" w:eastAsia="宋体"/>
          <w:lang w:val="en-US" w:eastAsia="zh-CN"/>
        </w:rPr>
        <w:t>旨在为电影行业制作</w:t>
      </w:r>
      <w:r>
        <w:rPr>
          <w:rFonts w:hint="eastAsia"/>
          <w:lang w:val="en-US" w:eastAsia="zh-CN"/>
        </w:rPr>
        <w:t>、</w:t>
      </w:r>
      <w:r>
        <w:rPr>
          <w:rFonts w:hint="eastAsia" w:ascii="宋体" w:eastAsia="宋体"/>
          <w:lang w:val="en-US" w:eastAsia="zh-CN"/>
        </w:rPr>
        <w:t>生产</w:t>
      </w:r>
      <w:r>
        <w:rPr>
          <w:rFonts w:hint="eastAsia"/>
          <w:lang w:val="en-US" w:eastAsia="zh-CN"/>
        </w:rPr>
        <w:t>、放映</w:t>
      </w:r>
      <w:r>
        <w:rPr>
          <w:rFonts w:hint="eastAsia" w:ascii="宋体" w:eastAsia="宋体"/>
          <w:lang w:val="en-US" w:eastAsia="zh-CN"/>
        </w:rPr>
        <w:t>面向视障者的</w:t>
      </w:r>
      <w:r>
        <w:rPr>
          <w:rFonts w:hint="eastAsia" w:ascii="宋体" w:hAnsi="宋体" w:eastAsia="宋体"/>
          <w:sz w:val="21"/>
          <w:szCs w:val="21"/>
        </w:rPr>
        <w:t>无障碍数字电影描述音频</w:t>
      </w:r>
      <w:r>
        <w:rPr>
          <w:rFonts w:hint="eastAsia" w:ascii="宋体" w:hAnsi="宋体" w:eastAsia="宋体"/>
          <w:sz w:val="21"/>
          <w:szCs w:val="21"/>
          <w:lang w:val="en-US" w:eastAsia="zh-CN"/>
        </w:rPr>
        <w:t>提供一个统一的通用的操作规范和技术准则，以确保行业对相关产品质量和生产水平等方面的要求得到满足。</w:t>
      </w:r>
    </w:p>
    <w:p w14:paraId="6E061216">
      <w:pPr>
        <w:pStyle w:val="60"/>
        <w:ind w:firstLine="420" w:firstLineChars="200"/>
        <w:rPr>
          <w:rFonts w:hint="eastAsia" w:hAnsi="宋体"/>
          <w:sz w:val="21"/>
          <w:szCs w:val="21"/>
          <w:lang w:val="en-US" w:eastAsia="zh-CN"/>
        </w:rPr>
      </w:pPr>
      <w:r>
        <w:rPr>
          <w:rFonts w:hint="eastAsia" w:hAnsi="宋体"/>
          <w:sz w:val="21"/>
          <w:szCs w:val="21"/>
          <w:lang w:val="en-US" w:eastAsia="zh-CN"/>
        </w:rPr>
        <w:t>《</w:t>
      </w:r>
      <w:r>
        <w:rPr>
          <w:rFonts w:hint="eastAsia"/>
        </w:rPr>
        <w:t>面向视障者的无障碍数字电影描述音频</w:t>
      </w:r>
      <w:r>
        <w:rPr>
          <w:rFonts w:hint="eastAsia" w:hAnsi="宋体"/>
          <w:sz w:val="21"/>
          <w:szCs w:val="21"/>
          <w:lang w:val="en-US" w:eastAsia="zh-CN"/>
        </w:rPr>
        <w:t>》拟由三个部分构成。</w:t>
      </w:r>
    </w:p>
    <w:p w14:paraId="5FD42919">
      <w:pPr>
        <w:pStyle w:val="60"/>
        <w:ind w:firstLine="420" w:firstLineChars="200"/>
        <w:rPr>
          <w:rFonts w:hint="eastAsia" w:hAnsi="宋体"/>
          <w:sz w:val="21"/>
          <w:szCs w:val="21"/>
          <w:lang w:val="en-US" w:eastAsia="zh-CN"/>
        </w:rPr>
      </w:pPr>
      <w:r>
        <w:rPr>
          <w:rFonts w:hint="eastAsia" w:hAnsi="宋体"/>
          <w:sz w:val="21"/>
          <w:szCs w:val="21"/>
          <w:lang w:val="en-US" w:eastAsia="zh-CN"/>
        </w:rPr>
        <w:t>——第1部分：制作规范与技术要求，目的在于对无障碍数字电影描述音频的</w:t>
      </w:r>
      <w:r>
        <w:rPr>
          <w:rFonts w:hint="eastAsia"/>
        </w:rPr>
        <w:t>脚本撰写与审核、解说录制与监听、声音合成与校对等</w:t>
      </w:r>
      <w:r>
        <w:rPr>
          <w:rFonts w:hint="eastAsia" w:hAnsi="宋体"/>
          <w:sz w:val="21"/>
          <w:szCs w:val="21"/>
          <w:lang w:val="en-US" w:eastAsia="zh-CN"/>
        </w:rPr>
        <w:t>制作环节做出规定；</w:t>
      </w:r>
    </w:p>
    <w:p w14:paraId="5FC37EA6">
      <w:pPr>
        <w:pStyle w:val="60"/>
        <w:ind w:firstLine="420" w:firstLineChars="200"/>
        <w:rPr>
          <w:rFonts w:hint="eastAsia" w:hAnsi="宋体"/>
          <w:sz w:val="21"/>
          <w:szCs w:val="21"/>
          <w:lang w:val="en-US" w:eastAsia="zh-CN"/>
        </w:rPr>
      </w:pPr>
      <w:r>
        <w:rPr>
          <w:rFonts w:hint="eastAsia" w:hAnsi="宋体"/>
          <w:sz w:val="21"/>
          <w:szCs w:val="21"/>
          <w:lang w:val="en-US" w:eastAsia="zh-CN"/>
        </w:rPr>
        <w:t>——第2部分：数字电影发行母版音频特性及通道映射，目的在于对面向影院发行的DCDM中的音频特性及通道映射做出具体规定；</w:t>
      </w:r>
    </w:p>
    <w:p w14:paraId="6839FF95">
      <w:pPr>
        <w:pStyle w:val="60"/>
        <w:ind w:firstLine="420" w:firstLineChars="200"/>
        <w:rPr>
          <w:rFonts w:hint="eastAsia" w:hAnsi="宋体"/>
          <w:sz w:val="21"/>
          <w:szCs w:val="21"/>
          <w:lang w:val="en-US" w:eastAsia="zh-CN"/>
        </w:rPr>
      </w:pPr>
      <w:r>
        <w:rPr>
          <w:rFonts w:hint="eastAsia" w:hAnsi="宋体"/>
          <w:sz w:val="21"/>
          <w:szCs w:val="21"/>
          <w:lang w:val="en-US" w:eastAsia="zh-CN"/>
        </w:rPr>
        <w:t>——第3部分：数字影院还音系统技术要求和测量方法，目的在于对无障碍数字电影描述音频的还原系统、系统中还音设备的技术要求及相应测量方</w:t>
      </w:r>
      <w:bookmarkStart w:id="102" w:name="_GoBack"/>
      <w:bookmarkEnd w:id="102"/>
      <w:r>
        <w:rPr>
          <w:rFonts w:hint="eastAsia" w:hAnsi="宋体"/>
          <w:sz w:val="21"/>
          <w:szCs w:val="21"/>
          <w:lang w:val="en-US" w:eastAsia="zh-CN"/>
        </w:rPr>
        <w:t>法做出规定。</w:t>
      </w:r>
    </w:p>
    <w:p w14:paraId="4CE88148">
      <w:pPr>
        <w:pStyle w:val="60"/>
        <w:ind w:firstLine="420" w:firstLineChars="200"/>
        <w:rPr>
          <w:rFonts w:hint="eastAsia" w:hAnsi="宋体"/>
          <w:sz w:val="21"/>
          <w:szCs w:val="21"/>
          <w:lang w:val="en-US" w:eastAsia="zh-CN"/>
        </w:rPr>
      </w:pPr>
      <w:r>
        <w:rPr>
          <w:rFonts w:hint="eastAsia" w:hAnsi="宋体"/>
          <w:sz w:val="21"/>
          <w:szCs w:val="21"/>
          <w:lang w:val="en-US" w:eastAsia="zh-CN"/>
        </w:rPr>
        <w:t>本文件为其中的第1部分：制作规范与技术要求。</w:t>
      </w:r>
    </w:p>
    <w:p w14:paraId="74A8EFFC">
      <w:pPr>
        <w:pStyle w:val="60"/>
        <w:ind w:firstLine="420" w:firstLineChars="200"/>
        <w:rPr>
          <w:rFonts w:hint="default" w:hAnsi="宋体"/>
          <w:sz w:val="21"/>
          <w:szCs w:val="21"/>
          <w:lang w:val="en-US" w:eastAsia="zh-CN"/>
        </w:rPr>
        <w:sectPr>
          <w:pgSz w:w="11906" w:h="16838"/>
          <w:pgMar w:top="567" w:right="1134" w:bottom="1134" w:left="1134" w:header="1418" w:footer="1134" w:gutter="284"/>
          <w:pgNumType w:fmt="upperRoman"/>
          <w:cols w:space="425" w:num="1"/>
          <w:formProt w:val="0"/>
          <w:docGrid w:linePitch="312" w:charSpace="0"/>
        </w:sectPr>
      </w:pPr>
    </w:p>
    <w:bookmarkEnd w:id="27"/>
    <w:p w14:paraId="061B5809">
      <w:pPr>
        <w:spacing w:line="20" w:lineRule="exact"/>
        <w:jc w:val="center"/>
        <w:rPr>
          <w:rFonts w:hint="eastAsia" w:ascii="黑体" w:hAnsi="黑体" w:eastAsia="黑体"/>
          <w:sz w:val="32"/>
          <w:szCs w:val="32"/>
        </w:rPr>
      </w:pPr>
      <w:bookmarkStart w:id="29" w:name="BookMark4"/>
    </w:p>
    <w:p w14:paraId="620D01F9">
      <w:pPr>
        <w:spacing w:line="20" w:lineRule="exact"/>
        <w:jc w:val="center"/>
        <w:rPr>
          <w:rFonts w:hint="eastAsia" w:ascii="黑体" w:hAnsi="黑体" w:eastAsia="黑体"/>
          <w:sz w:val="32"/>
          <w:szCs w:val="32"/>
        </w:rPr>
      </w:pPr>
    </w:p>
    <w:p w14:paraId="281189D8">
      <w:pPr>
        <w:pStyle w:val="181"/>
        <w:spacing w:before="2" w:beforeLines="1" w:after="528" w:afterLines="220"/>
        <w:rPr>
          <w:rFonts w:hint="eastAsia"/>
        </w:rPr>
      </w:pPr>
      <w:sdt>
        <w:sdtPr>
          <w:tag w:val="NEW_STAND_NAME"/>
          <w:id w:val="595910757"/>
          <w:lock w:val="sdtLocked"/>
          <w:placeholder>
            <w:docPart w:val="102B14A2C2424C258F9E1C6D92B2E949"/>
          </w:placeholder>
        </w:sdtPr>
        <w:sdtEndPr>
          <w:rPr>
            <w:rFonts w:hint="eastAsia"/>
          </w:rPr>
        </w:sdtEndPr>
        <w:sdtContent>
          <w:bookmarkStart w:id="30" w:name="NEW_STAND_NAME"/>
          <w:r>
            <w:rPr>
              <w:rFonts w:hint="eastAsia"/>
            </w:rPr>
            <w:t>面向视障者的无障碍数字电影描述音频</w:t>
          </w:r>
          <w:r>
            <w:rPr>
              <w:rFonts w:hint="eastAsia"/>
              <w:lang w:val="en-US" w:eastAsia="zh-CN"/>
            </w:rPr>
            <w:t xml:space="preserve"> 第1部分：</w:t>
          </w:r>
          <w:r>
            <w:rPr>
              <w:rFonts w:hint="eastAsia"/>
            </w:rPr>
            <w:t>制作规范与技术要求</w:t>
          </w:r>
          <w:bookmarkEnd w:id="30"/>
        </w:sdtContent>
      </w:sdt>
    </w:p>
    <w:p w14:paraId="43E1FBE2">
      <w:pPr>
        <w:pStyle w:val="108"/>
        <w:spacing w:before="240" w:after="240"/>
      </w:pPr>
      <w:bookmarkStart w:id="31" w:name="_Toc27109"/>
      <w:bookmarkStart w:id="32" w:name="_Toc26986771"/>
      <w:bookmarkStart w:id="33" w:name="_Toc23858"/>
      <w:bookmarkStart w:id="34" w:name="_Toc26648465"/>
      <w:bookmarkStart w:id="35" w:name="_Toc17233333"/>
      <w:bookmarkStart w:id="36" w:name="_Toc24884218"/>
      <w:bookmarkStart w:id="37" w:name="_Toc26718930"/>
      <w:bookmarkStart w:id="38" w:name="_Toc24884211"/>
      <w:bookmarkStart w:id="39" w:name="_Toc75877727"/>
      <w:bookmarkStart w:id="40" w:name="_Toc27338"/>
      <w:bookmarkStart w:id="41" w:name="_Toc74904327"/>
      <w:bookmarkStart w:id="42" w:name="_Toc1756663466"/>
      <w:bookmarkStart w:id="43" w:name="_Toc17233325"/>
      <w:bookmarkStart w:id="44" w:name="_Toc1899150523"/>
      <w:bookmarkStart w:id="45" w:name="_Toc269865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F88F3D4">
      <w:pPr>
        <w:pStyle w:val="60"/>
        <w:ind w:firstLine="420"/>
      </w:pPr>
      <w:bookmarkStart w:id="46" w:name="_Toc24884219"/>
      <w:bookmarkStart w:id="47" w:name="_Toc17233326"/>
      <w:bookmarkStart w:id="48" w:name="_Toc24884212"/>
      <w:bookmarkStart w:id="49" w:name="_Toc17233334"/>
      <w:bookmarkStart w:id="50" w:name="_Toc26648466"/>
      <w:r>
        <w:rPr>
          <w:rFonts w:hint="eastAsia"/>
        </w:rPr>
        <w:t>本文件规定了为视障者制作无障碍数字电影描述音频的脚本撰写与审核、解说录制与监听、声音合成与校对等三大环节的制作规范与技术要求，还规定了描述音频的响度技术要求和录制环境的声学技术要求。</w:t>
      </w:r>
    </w:p>
    <w:p w14:paraId="53FEE6FA">
      <w:pPr>
        <w:pStyle w:val="60"/>
        <w:ind w:firstLine="420"/>
      </w:pPr>
      <w:r>
        <w:rPr>
          <w:rFonts w:hint="eastAsia"/>
        </w:rPr>
        <w:t>本文件适用于无障碍数字电影描述音频的撰稿、审稿、解说、监听、剪辑、混音、校对等环节的制作，可用于无障碍数字电影描述音频录制环境的测量。</w:t>
      </w:r>
    </w:p>
    <w:p w14:paraId="74EFF24A">
      <w:pPr>
        <w:pStyle w:val="108"/>
        <w:spacing w:before="240" w:after="240"/>
      </w:pPr>
      <w:bookmarkStart w:id="51" w:name="_Toc75877728"/>
      <w:bookmarkStart w:id="52" w:name="_Toc4556"/>
      <w:bookmarkStart w:id="53" w:name="_Toc1818"/>
      <w:bookmarkStart w:id="54" w:name="_Toc637694106"/>
      <w:bookmarkStart w:id="55" w:name="_Toc973394700"/>
      <w:bookmarkStart w:id="56" w:name="_Toc26718931"/>
      <w:bookmarkStart w:id="57" w:name="_Toc26986772"/>
      <w:bookmarkStart w:id="58" w:name="_Toc74904328"/>
      <w:bookmarkStart w:id="59" w:name="_Toc26986531"/>
      <w:bookmarkStart w:id="60" w:name="_Toc14526"/>
      <w:r>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B43F14F8E6644AED8DD6C6312437B85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42EE92F">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35B206">
      <w:pPr>
        <w:pStyle w:val="60"/>
        <w:ind w:firstLine="420" w:firstLineChars="0"/>
        <w:rPr>
          <w:rFonts w:hint="eastAsia" w:hAnsi="宋体" w:cs="宋体"/>
        </w:rPr>
      </w:pPr>
      <w:r>
        <w:rPr>
          <w:rFonts w:hint="eastAsia" w:hAnsi="宋体" w:cs="宋体"/>
        </w:rPr>
        <w:t>T/CSMPTE 9—2020 电影鉴定放映室和录音棚技术要求和测量方法</w:t>
      </w:r>
    </w:p>
    <w:p w14:paraId="64FB8058">
      <w:pPr>
        <w:pStyle w:val="108"/>
        <w:spacing w:before="240" w:after="240"/>
      </w:pPr>
      <w:bookmarkStart w:id="61" w:name="_Toc11950"/>
      <w:bookmarkStart w:id="62" w:name="_Toc75877729"/>
      <w:bookmarkStart w:id="63" w:name="_Toc5901"/>
      <w:bookmarkStart w:id="64" w:name="_Toc2894"/>
      <w:bookmarkStart w:id="65" w:name="_Toc74904329"/>
      <w:bookmarkStart w:id="66" w:name="_Toc1781441012"/>
      <w:bookmarkStart w:id="67" w:name="_Toc314300054"/>
      <w:r>
        <w:rPr>
          <w:rFonts w:hint="eastAsia"/>
          <w:szCs w:val="21"/>
        </w:rPr>
        <w:t>术语和定义</w:t>
      </w:r>
      <w:bookmarkEnd w:id="61"/>
      <w:bookmarkEnd w:id="62"/>
      <w:bookmarkEnd w:id="63"/>
      <w:bookmarkEnd w:id="64"/>
      <w:bookmarkEnd w:id="65"/>
      <w:bookmarkEnd w:id="66"/>
      <w:bookmarkEnd w:id="67"/>
    </w:p>
    <w:p w14:paraId="0D74376B">
      <w:pPr>
        <w:pStyle w:val="60"/>
        <w:ind w:firstLine="420"/>
      </w:pPr>
      <w:bookmarkStart w:id="68" w:name="_Toc26986532"/>
      <w:bookmarkEnd w:id="68"/>
      <w:r>
        <w:rPr>
          <w:rFonts w:hint="eastAsia"/>
        </w:rPr>
        <w:t>下列术语和定义适用于本文件。</w:t>
      </w:r>
      <w:bookmarkStart w:id="69" w:name="_Toc75878193"/>
      <w:bookmarkEnd w:id="69"/>
      <w:bookmarkStart w:id="70" w:name="_Toc75877730"/>
      <w:bookmarkEnd w:id="70"/>
    </w:p>
    <w:p w14:paraId="1F77ACF4">
      <w:pPr>
        <w:pStyle w:val="227"/>
        <w:ind w:left="420" w:hanging="420" w:hangingChars="200"/>
        <w:rPr>
          <w:rFonts w:hint="eastAsia"/>
        </w:rPr>
      </w:pPr>
      <w:r>
        <w:rPr>
          <w:rFonts w:hint="eastAsia" w:ascii="黑体" w:eastAsia="黑体" w:cs="黑体"/>
        </w:rPr>
        <w:br w:type="textWrapping"/>
      </w:r>
      <w:r>
        <w:rPr>
          <w:rFonts w:hint="eastAsia" w:ascii="黑体" w:eastAsia="黑体" w:cs="黑体"/>
        </w:rPr>
        <w:t>描述音频　audio description</w:t>
      </w:r>
    </w:p>
    <w:p w14:paraId="10B548BF">
      <w:pPr>
        <w:pStyle w:val="60"/>
        <w:ind w:firstLine="420"/>
        <w:rPr>
          <w:rFonts w:hint="eastAsia" w:hAnsi="宋体" w:cs="宋体"/>
        </w:rPr>
      </w:pPr>
      <w:r>
        <w:rPr>
          <w:rFonts w:hint="eastAsia" w:hAnsi="宋体" w:cs="宋体"/>
        </w:rPr>
        <w:t>音频描述</w:t>
      </w:r>
    </w:p>
    <w:p w14:paraId="21727C99">
      <w:pPr>
        <w:pStyle w:val="60"/>
        <w:ind w:firstLine="420"/>
      </w:pPr>
      <w:r>
        <w:rPr>
          <w:rFonts w:hint="eastAsia"/>
        </w:rPr>
        <w:t>为帮助视障者完整欣赏作品，满足视障者在欣赏电影时所需的信息需求，用于补偿视障者对视觉信息的感知缺失，解释或描述电影画面信息的讲述音频。</w:t>
      </w:r>
    </w:p>
    <w:p w14:paraId="4ECC1BAD">
      <w:pPr>
        <w:pStyle w:val="227"/>
        <w:ind w:left="420" w:hanging="420" w:hangingChars="200"/>
        <w:rPr>
          <w:rFonts w:ascii="黑体" w:eastAsia="黑体"/>
          <w:color w:val="auto"/>
          <w:szCs w:val="21"/>
        </w:rPr>
      </w:pPr>
      <w:r>
        <w:rPr>
          <w:rFonts w:hint="eastAsia" w:ascii="黑体" w:eastAsia="黑体"/>
          <w:color w:val="auto"/>
        </w:rPr>
        <w:br w:type="textWrapping"/>
      </w:r>
      <w:r>
        <w:rPr>
          <w:rFonts w:hint="eastAsia" w:ascii="黑体" w:eastAsia="黑体"/>
          <w:color w:val="auto"/>
          <w:szCs w:val="21"/>
        </w:rPr>
        <w:t xml:space="preserve">视力残疾 </w:t>
      </w:r>
      <w:r>
        <w:rPr>
          <w:rFonts w:hint="eastAsia" w:ascii="黑体" w:eastAsia="黑体"/>
          <w:color w:val="auto"/>
          <w:szCs w:val="21"/>
          <w:lang w:val="en-US" w:eastAsia="zh-CN"/>
        </w:rPr>
        <w:t>v</w:t>
      </w:r>
      <w:r>
        <w:rPr>
          <w:rFonts w:hint="eastAsia" w:ascii="黑体" w:eastAsia="黑体"/>
          <w:color w:val="auto"/>
          <w:szCs w:val="21"/>
        </w:rPr>
        <w:t>isual disability</w:t>
      </w:r>
    </w:p>
    <w:p w14:paraId="184B2A2A">
      <w:pPr>
        <w:pStyle w:val="60"/>
        <w:ind w:firstLine="420"/>
        <w:rPr>
          <w:color w:val="auto"/>
        </w:rPr>
      </w:pPr>
      <w:r>
        <w:rPr>
          <w:rFonts w:hint="eastAsia"/>
          <w:color w:val="auto"/>
        </w:rPr>
        <w:t>各种原因导致双眼视力低下并且不能矫正或双眼视野缩小，以致影响其日常生活和社会参与，包括盲及低视力。</w:t>
      </w:r>
    </w:p>
    <w:p w14:paraId="2B9893BE">
      <w:pPr>
        <w:pStyle w:val="227"/>
        <w:ind w:left="420" w:hanging="420" w:hangingChars="200"/>
        <w:rPr>
          <w:rFonts w:ascii="黑体" w:eastAsia="黑体"/>
          <w:color w:val="auto"/>
        </w:rPr>
      </w:pPr>
      <w:r>
        <w:rPr>
          <w:rFonts w:ascii="黑体" w:eastAsia="黑体"/>
          <w:color w:val="auto"/>
        </w:rPr>
        <w:br w:type="textWrapping"/>
      </w:r>
      <w:r>
        <w:rPr>
          <w:rFonts w:hint="eastAsia" w:ascii="黑体" w:eastAsia="黑体"/>
          <w:color w:val="auto"/>
        </w:rPr>
        <w:t>视障者　</w:t>
      </w:r>
      <w:r>
        <w:rPr>
          <w:rFonts w:hint="eastAsia" w:ascii="黑体" w:eastAsia="黑体"/>
          <w:color w:val="auto"/>
          <w:lang w:val="en-US" w:eastAsia="zh-CN"/>
        </w:rPr>
        <w:t>p</w:t>
      </w:r>
      <w:r>
        <w:rPr>
          <w:rFonts w:hint="eastAsia" w:ascii="黑体" w:eastAsia="黑体"/>
          <w:color w:val="auto"/>
        </w:rPr>
        <w:t xml:space="preserve">erson with visual </w:t>
      </w:r>
      <w:r>
        <w:rPr>
          <w:rFonts w:hint="eastAsia" w:ascii="黑体" w:eastAsia="黑体"/>
          <w:color w:val="auto"/>
          <w:lang w:val="en-US" w:eastAsia="zh-CN"/>
        </w:rPr>
        <w:t>i</w:t>
      </w:r>
      <w:r>
        <w:rPr>
          <w:rFonts w:hint="eastAsia" w:ascii="黑体" w:eastAsia="黑体"/>
          <w:color w:val="auto"/>
        </w:rPr>
        <w:t>mpairment</w:t>
      </w:r>
    </w:p>
    <w:p w14:paraId="11E3FBCF">
      <w:pPr>
        <w:pStyle w:val="60"/>
        <w:ind w:firstLine="420"/>
        <w:rPr>
          <w:color w:val="auto"/>
        </w:rPr>
      </w:pPr>
      <w:r>
        <w:rPr>
          <w:rFonts w:hint="eastAsia"/>
          <w:color w:val="auto"/>
        </w:rPr>
        <w:t>视力残疾及其他视力受损的人。</w:t>
      </w:r>
      <w:bookmarkStart w:id="71" w:name="_Toc75877732"/>
      <w:bookmarkEnd w:id="71"/>
      <w:bookmarkStart w:id="72" w:name="_Toc75878195"/>
      <w:bookmarkEnd w:id="72"/>
    </w:p>
    <w:p w14:paraId="254520C4">
      <w:pPr>
        <w:pStyle w:val="227"/>
        <w:ind w:left="420" w:hanging="420" w:hangingChars="200"/>
        <w:rPr>
          <w:rFonts w:hint="eastAsia" w:ascii="黑体" w:eastAsia="黑体"/>
        </w:rPr>
      </w:pPr>
      <w:r>
        <w:rPr>
          <w:rFonts w:ascii="黑体" w:eastAsia="黑体"/>
        </w:rPr>
        <w:br w:type="textWrapping"/>
      </w:r>
      <w:r>
        <w:rPr>
          <w:rFonts w:hint="eastAsia" w:ascii="黑体" w:eastAsia="黑体"/>
        </w:rPr>
        <w:t>撰稿人　script writer</w:t>
      </w:r>
    </w:p>
    <w:p w14:paraId="36506944">
      <w:pPr>
        <w:pStyle w:val="60"/>
        <w:ind w:firstLine="420"/>
      </w:pPr>
      <w:r>
        <w:rPr>
          <w:rFonts w:hint="eastAsia"/>
        </w:rPr>
        <w:t>撰写描述音频脚本旁白的人。</w:t>
      </w:r>
      <w:bookmarkStart w:id="73" w:name="_Toc75878196"/>
      <w:bookmarkEnd w:id="73"/>
      <w:bookmarkStart w:id="74" w:name="_Toc75877733"/>
      <w:bookmarkEnd w:id="74"/>
    </w:p>
    <w:p w14:paraId="647D2952">
      <w:pPr>
        <w:pStyle w:val="227"/>
        <w:ind w:left="420" w:hanging="420" w:hangingChars="200"/>
        <w:rPr>
          <w:rFonts w:hint="eastAsia" w:ascii="黑体" w:eastAsia="黑体" w:cs="黑体"/>
        </w:rPr>
      </w:pPr>
      <w:r>
        <w:rPr>
          <w:rFonts w:hint="eastAsia" w:ascii="黑体" w:eastAsia="黑体" w:cs="黑体"/>
        </w:rPr>
        <w:br w:type="textWrapping"/>
      </w:r>
      <w:r>
        <w:rPr>
          <w:rFonts w:hint="eastAsia" w:ascii="黑体" w:eastAsia="黑体" w:cs="黑体"/>
        </w:rPr>
        <w:t>讲述人　describer；narrator</w:t>
      </w:r>
    </w:p>
    <w:p w14:paraId="61CE0FFF">
      <w:pPr>
        <w:pStyle w:val="60"/>
        <w:ind w:firstLine="420"/>
      </w:pPr>
      <w:r>
        <w:rPr>
          <w:rFonts w:hint="eastAsia"/>
        </w:rPr>
        <w:t>讲述描述音频脚本旁白的人。</w:t>
      </w:r>
    </w:p>
    <w:p w14:paraId="60386511">
      <w:pPr>
        <w:pStyle w:val="227"/>
        <w:ind w:left="420" w:hanging="420" w:hangingChars="200"/>
        <w:rPr>
          <w:rFonts w:hint="eastAsia" w:ascii="黑体" w:eastAsia="黑体" w:cs="黑体"/>
          <w:b/>
          <w:bCs/>
        </w:rPr>
      </w:pPr>
      <w:r>
        <w:rPr>
          <w:rFonts w:hint="eastAsia" w:ascii="黑体" w:eastAsia="黑体" w:cs="黑体"/>
        </w:rPr>
        <w:br w:type="textWrapping"/>
      </w:r>
      <w:r>
        <w:rPr>
          <w:rFonts w:hint="eastAsia" w:ascii="黑体" w:eastAsia="黑体" w:cs="黑体"/>
        </w:rPr>
        <w:t>间隙　message gap</w:t>
      </w:r>
    </w:p>
    <w:p w14:paraId="6E8A21E0">
      <w:pPr>
        <w:pStyle w:val="60"/>
        <w:ind w:firstLine="420"/>
      </w:pPr>
      <w:r>
        <w:rPr>
          <w:rFonts w:hint="eastAsia"/>
        </w:rPr>
        <w:t>电影台词之间，或台词和音效之间可用于放置描述音频的位置。</w:t>
      </w:r>
    </w:p>
    <w:p w14:paraId="373EDB53">
      <w:pPr>
        <w:pStyle w:val="227"/>
        <w:ind w:left="420" w:hanging="420" w:hangingChars="200"/>
        <w:rPr>
          <w:rFonts w:hint="eastAsia" w:ascii="黑体" w:eastAsia="黑体" w:cs="黑体"/>
        </w:rPr>
      </w:pPr>
      <w:bookmarkStart w:id="75" w:name="_Toc462082210"/>
      <w:bookmarkStart w:id="76" w:name="_Toc75877734"/>
      <w:r>
        <w:rPr>
          <w:rFonts w:hint="eastAsia" w:ascii="黑体" w:eastAsia="黑体" w:cs="黑体"/>
        </w:rPr>
        <w:br w:type="textWrapping"/>
      </w:r>
      <w:r>
        <w:rPr>
          <w:rFonts w:hint="eastAsia" w:ascii="黑体" w:eastAsia="黑体" w:cs="黑体"/>
        </w:rPr>
        <w:t>真峰值　true peak</w:t>
      </w:r>
    </w:p>
    <w:p w14:paraId="0951AA42">
      <w:pPr>
        <w:pStyle w:val="60"/>
        <w:ind w:firstLine="420"/>
      </w:pPr>
      <w:r>
        <w:rPr>
          <w:rFonts w:hint="eastAsia"/>
        </w:rPr>
        <w:t>相对于离散采样点的最大峰值电平</w:t>
      </w:r>
      <w:r>
        <w:rPr>
          <w:rFonts w:hint="eastAsia"/>
          <w:lang w:eastAsia="zh-CN"/>
        </w:rPr>
        <w:t>，</w:t>
      </w:r>
      <w:r>
        <w:rPr>
          <w:rFonts w:hint="eastAsia"/>
        </w:rPr>
        <w:t>信号在连续时域中的最大峰值电平。</w:t>
      </w:r>
    </w:p>
    <w:p w14:paraId="51214FCF">
      <w:pPr>
        <w:pStyle w:val="227"/>
        <w:ind w:left="420" w:hanging="420" w:hangingChars="200"/>
        <w:rPr>
          <w:rFonts w:hint="eastAsia" w:ascii="黑体" w:eastAsia="黑体" w:cs="黑体"/>
        </w:rPr>
      </w:pPr>
      <w:r>
        <w:rPr>
          <w:rFonts w:hint="eastAsia" w:ascii="黑体" w:eastAsia="黑体" w:cs="黑体"/>
        </w:rPr>
        <w:br w:type="textWrapping"/>
      </w:r>
      <w:r>
        <w:rPr>
          <w:rFonts w:hint="eastAsia" w:ascii="黑体" w:eastAsia="黑体" w:cs="黑体"/>
        </w:rPr>
        <w:t>短时响度　short-term loudness</w:t>
      </w:r>
    </w:p>
    <w:p w14:paraId="133339F6">
      <w:pPr>
        <w:pStyle w:val="60"/>
        <w:ind w:firstLine="420"/>
      </w:pPr>
      <w:r>
        <w:rPr>
          <w:rFonts w:hint="eastAsia"/>
        </w:rPr>
        <w:t>3 s内的响度。</w:t>
      </w:r>
    </w:p>
    <w:p w14:paraId="0FC82D85">
      <w:pPr>
        <w:pStyle w:val="227"/>
        <w:ind w:left="420" w:hanging="420" w:hangingChars="200"/>
        <w:rPr>
          <w:rFonts w:hint="eastAsia" w:ascii="黑体" w:eastAsia="黑体" w:cs="黑体"/>
        </w:rPr>
      </w:pPr>
      <w:r>
        <w:rPr>
          <w:rFonts w:hint="eastAsia" w:ascii="黑体" w:eastAsia="黑体" w:cs="黑体"/>
        </w:rPr>
        <w:br w:type="textWrapping"/>
      </w:r>
      <w:r>
        <w:rPr>
          <w:rFonts w:hint="eastAsia" w:ascii="黑体" w:eastAsia="黑体" w:cs="黑体"/>
        </w:rPr>
        <w:t>相对响度　relative loudness</w:t>
      </w:r>
    </w:p>
    <w:p w14:paraId="180C7E8D">
      <w:pPr>
        <w:pStyle w:val="60"/>
        <w:ind w:firstLine="420"/>
      </w:pPr>
      <w:r>
        <w:rPr>
          <w:rFonts w:hint="eastAsia"/>
        </w:rPr>
        <w:t>同一时长片段内，描述音频声与电影原声的响度差值。</w:t>
      </w:r>
    </w:p>
    <w:p w14:paraId="4442935F">
      <w:pPr>
        <w:pStyle w:val="108"/>
        <w:spacing w:before="240" w:after="240"/>
      </w:pPr>
      <w:bookmarkStart w:id="77" w:name="_Toc329"/>
      <w:bookmarkStart w:id="78" w:name="_Toc5962"/>
      <w:bookmarkStart w:id="79" w:name="_Toc1778719605"/>
      <w:bookmarkStart w:id="80" w:name="_Toc8715"/>
      <w:r>
        <w:rPr>
          <w:rFonts w:hint="eastAsia"/>
        </w:rPr>
        <w:t>描述音频制作规范与技术要求</w:t>
      </w:r>
      <w:bookmarkEnd w:id="75"/>
      <w:bookmarkEnd w:id="77"/>
      <w:bookmarkEnd w:id="78"/>
      <w:bookmarkEnd w:id="79"/>
      <w:bookmarkEnd w:id="80"/>
    </w:p>
    <w:p w14:paraId="491C8D3C">
      <w:pPr>
        <w:pStyle w:val="109"/>
        <w:spacing w:before="120" w:after="120"/>
        <w:rPr>
          <w:rFonts w:hint="eastAsia"/>
        </w:rPr>
      </w:pPr>
      <w:bookmarkStart w:id="81" w:name="_Toc1968034995"/>
      <w:bookmarkStart w:id="82" w:name="_Toc26779"/>
      <w:bookmarkStart w:id="83" w:name="_Toc11653"/>
      <w:bookmarkStart w:id="84" w:name="_Toc914835918"/>
      <w:bookmarkStart w:id="85" w:name="_Toc25857"/>
      <w:r>
        <w:rPr>
          <w:rFonts w:hint="eastAsia"/>
        </w:rPr>
        <w:t>描述音频的制作流程及要求</w:t>
      </w:r>
      <w:bookmarkEnd w:id="81"/>
      <w:bookmarkEnd w:id="82"/>
      <w:bookmarkEnd w:id="83"/>
      <w:bookmarkEnd w:id="84"/>
      <w:bookmarkEnd w:id="85"/>
    </w:p>
    <w:p w14:paraId="67631BF3">
      <w:pPr>
        <w:pStyle w:val="69"/>
        <w:spacing w:before="120" w:after="120"/>
        <w:rPr>
          <w:rFonts w:hint="eastAsia"/>
        </w:rPr>
      </w:pPr>
      <w:r>
        <w:rPr>
          <w:rFonts w:hint="eastAsia"/>
        </w:rPr>
        <w:t>总体要求</w:t>
      </w:r>
    </w:p>
    <w:p w14:paraId="60341B5B">
      <w:pPr>
        <w:pStyle w:val="60"/>
        <w:ind w:firstLine="420"/>
      </w:pPr>
      <w:r>
        <w:rPr>
          <w:rFonts w:hint="eastAsia"/>
        </w:rPr>
        <w:t>无障碍数字电影描述音频的制作，应按照脚本撰写与审核、解说与监听、声音合成与校对等环节，规范有序开展工作，确保无障碍数字电影的脚本准确、解说严谨、声画对位，符合视障人士的观影需求。</w:t>
      </w:r>
    </w:p>
    <w:p w14:paraId="4A0A6958">
      <w:pPr>
        <w:pStyle w:val="69"/>
        <w:spacing w:before="120" w:after="120"/>
        <w:rPr>
          <w:rFonts w:hint="eastAsia"/>
        </w:rPr>
      </w:pPr>
      <w:r>
        <w:rPr>
          <w:rFonts w:hint="eastAsia"/>
        </w:rPr>
        <w:t>描述音频脚本撰写与审核</w:t>
      </w:r>
    </w:p>
    <w:p w14:paraId="0C783568">
      <w:pPr>
        <w:pStyle w:val="98"/>
        <w:spacing w:before="120" w:after="120"/>
        <w:rPr>
          <w:rFonts w:hint="eastAsia"/>
        </w:rPr>
      </w:pPr>
      <w:r>
        <w:rPr>
          <w:rFonts w:hint="eastAsia"/>
        </w:rPr>
        <w:t>描述音频脚本技术要求</w:t>
      </w:r>
    </w:p>
    <w:p w14:paraId="7AA5817D">
      <w:pPr>
        <w:pStyle w:val="69"/>
        <w:numPr>
          <w:ilvl w:val="255"/>
          <w:numId w:val="0"/>
        </w:numPr>
        <w:spacing w:before="0" w:beforeLines="0" w:after="0" w:afterLines="0"/>
        <w:ind w:firstLine="420" w:firstLineChars="200"/>
        <w:rPr>
          <w:rFonts w:hint="eastAsia" w:ascii="宋体" w:hAnsi="宋体" w:eastAsia="宋体" w:cs="宋体"/>
        </w:rPr>
      </w:pPr>
      <w:r>
        <w:rPr>
          <w:rFonts w:hint="eastAsia" w:ascii="宋体" w:hAnsi="宋体" w:eastAsia="宋体"/>
          <w:kern w:val="2"/>
          <w:szCs w:val="21"/>
        </w:rPr>
        <w:t>描述音频脚本应符合以下技术要求。</w:t>
      </w:r>
    </w:p>
    <w:p w14:paraId="3A6586C8">
      <w:pPr>
        <w:pStyle w:val="178"/>
      </w:pPr>
      <w:r>
        <w:rPr>
          <w:rFonts w:hint="eastAsia"/>
        </w:rPr>
        <w:t>描述音频脚本开篇应对片名、国别、故事梗概、创作背景、主要演职人员等信息进行简要介绍。</w:t>
      </w:r>
    </w:p>
    <w:p w14:paraId="0D926BEB">
      <w:pPr>
        <w:pStyle w:val="178"/>
      </w:pPr>
      <w:r>
        <w:rPr>
          <w:rFonts w:hint="eastAsia"/>
        </w:rPr>
        <w:t>描述音频脚本内容应在间隙内但无需铺满间隙。</w:t>
      </w:r>
    </w:p>
    <w:p w14:paraId="63F06F8F">
      <w:pPr>
        <w:pStyle w:val="178"/>
      </w:pPr>
      <w:r>
        <w:rPr>
          <w:rFonts w:hint="eastAsia"/>
        </w:rPr>
        <w:t>描述音频脚本应对画面信息、故事背景、情节铺垫、人物关系、动作、表情、情感变化等情节或人物进行介绍， 应提前交代时间、空间转换。</w:t>
      </w:r>
    </w:p>
    <w:p w14:paraId="19F4B70A">
      <w:pPr>
        <w:pStyle w:val="178"/>
      </w:pPr>
      <w:r>
        <w:rPr>
          <w:rFonts w:hint="eastAsia"/>
        </w:rPr>
        <w:t>描述音频脚本应将电影中出现的以下重要细节交代清楚，对情节中人物的情感描述应客观，避免过度解读。</w:t>
      </w:r>
    </w:p>
    <w:p w14:paraId="5C1EB84C">
      <w:pPr>
        <w:pStyle w:val="236"/>
        <w:numPr>
          <w:ilvl w:val="0"/>
          <w:numId w:val="32"/>
        </w:numPr>
        <w:ind w:firstLineChars="0"/>
        <w:rPr>
          <w:rFonts w:hint="eastAsia" w:ascii="宋体" w:hAnsi="宋体" w:eastAsia="宋体"/>
        </w:rPr>
      </w:pPr>
      <w:r>
        <w:rPr>
          <w:rFonts w:hint="eastAsia" w:ascii="宋体" w:hAnsi="宋体" w:eastAsia="宋体"/>
        </w:rPr>
        <w:t>推动情节发展的。</w:t>
      </w:r>
    </w:p>
    <w:p w14:paraId="21912842">
      <w:pPr>
        <w:pStyle w:val="236"/>
        <w:numPr>
          <w:ilvl w:val="0"/>
          <w:numId w:val="32"/>
        </w:numPr>
        <w:ind w:firstLineChars="0"/>
        <w:rPr>
          <w:rFonts w:hint="eastAsia" w:ascii="宋体" w:hAnsi="宋体" w:eastAsia="宋体"/>
        </w:rPr>
      </w:pPr>
      <w:r>
        <w:rPr>
          <w:rFonts w:hint="eastAsia" w:ascii="宋体" w:hAnsi="宋体" w:eastAsia="宋体"/>
        </w:rPr>
        <w:t>表现人物关系、人物态度、人物情感的。</w:t>
      </w:r>
    </w:p>
    <w:p w14:paraId="58C22DFD">
      <w:pPr>
        <w:pStyle w:val="236"/>
        <w:numPr>
          <w:ilvl w:val="0"/>
          <w:numId w:val="32"/>
        </w:numPr>
        <w:ind w:firstLineChars="0"/>
        <w:rPr>
          <w:rFonts w:hint="eastAsia" w:ascii="宋体" w:hAnsi="宋体" w:eastAsia="宋体"/>
        </w:rPr>
      </w:pPr>
      <w:r>
        <w:rPr>
          <w:rFonts w:hint="eastAsia" w:ascii="宋体" w:hAnsi="宋体" w:eastAsia="宋体"/>
        </w:rPr>
        <w:t>为后续故事埋下伏笔暗含线索的。</w:t>
      </w:r>
    </w:p>
    <w:p w14:paraId="2C6B1DBA">
      <w:pPr>
        <w:pStyle w:val="236"/>
        <w:numPr>
          <w:ilvl w:val="0"/>
          <w:numId w:val="32"/>
        </w:numPr>
        <w:ind w:firstLineChars="0"/>
        <w:rPr>
          <w:rFonts w:hint="eastAsia" w:ascii="宋体" w:hAnsi="宋体" w:eastAsia="宋体"/>
        </w:rPr>
      </w:pPr>
      <w:r>
        <w:rPr>
          <w:rFonts w:hint="eastAsia" w:ascii="宋体" w:hAnsi="宋体" w:eastAsia="宋体"/>
        </w:rPr>
        <w:t>画面中有字幕提示的。</w:t>
      </w:r>
    </w:p>
    <w:p w14:paraId="246021BE">
      <w:pPr>
        <w:pStyle w:val="178"/>
      </w:pPr>
      <w:r>
        <w:t>情节中的事件不</w:t>
      </w:r>
      <w:r>
        <w:rPr>
          <w:rFonts w:hint="eastAsia"/>
        </w:rPr>
        <w:t>应</w:t>
      </w:r>
      <w:r>
        <w:t>事先透露或告知，戏剧性</w:t>
      </w:r>
      <w:r>
        <w:rPr>
          <w:rFonts w:hint="eastAsia"/>
        </w:rPr>
        <w:t>的</w:t>
      </w:r>
      <w:r>
        <w:t>紧张、悬念或神秘</w:t>
      </w:r>
      <w:r>
        <w:rPr>
          <w:rFonts w:hint="eastAsia"/>
        </w:rPr>
        <w:t>感</w:t>
      </w:r>
      <w:r>
        <w:t>不</w:t>
      </w:r>
      <w:r>
        <w:rPr>
          <w:rFonts w:hint="eastAsia"/>
        </w:rPr>
        <w:t>应</w:t>
      </w:r>
      <w:r>
        <w:t>受到干扰。</w:t>
      </w:r>
    </w:p>
    <w:p w14:paraId="3FDADDFD">
      <w:pPr>
        <w:pStyle w:val="178"/>
      </w:pPr>
      <w:r>
        <w:rPr>
          <w:rFonts w:hint="eastAsia"/>
        </w:rPr>
        <w:t>如电影中出现难以理解的方言或外语，应用直译或转述的方式进行解释。</w:t>
      </w:r>
    </w:p>
    <w:p w14:paraId="4A82F73F">
      <w:pPr>
        <w:pStyle w:val="178"/>
      </w:pPr>
      <w:r>
        <w:rPr>
          <w:rFonts w:hint="eastAsia"/>
        </w:rPr>
        <w:t>描述音频脚本应文字通顺，符合中文语法。全篇用词应统一，语言表达应准确，避免产生语义歧义或同音词歧义。</w:t>
      </w:r>
    </w:p>
    <w:p w14:paraId="288C71C1">
      <w:pPr>
        <w:pStyle w:val="98"/>
        <w:spacing w:before="120" w:after="120"/>
        <w:rPr>
          <w:rFonts w:hint="eastAsia"/>
          <w:color w:val="FF0000"/>
        </w:rPr>
      </w:pPr>
      <w:r>
        <w:rPr>
          <w:rFonts w:hint="eastAsia"/>
        </w:rPr>
        <w:t>撰稿和审稿技术要求</w:t>
      </w:r>
    </w:p>
    <w:p w14:paraId="1144EE95">
      <w:pPr>
        <w:pStyle w:val="60"/>
        <w:ind w:firstLine="420"/>
      </w:pPr>
      <w:r>
        <w:rPr>
          <w:rFonts w:hint="eastAsia"/>
        </w:rPr>
        <w:t>描述音频脚本撰稿人应具备影像专业</w:t>
      </w:r>
      <w:r>
        <w:rPr>
          <w:rStyle w:val="36"/>
          <w:rFonts w:hint="eastAsia" w:ascii="Calibri" w:hAnsi="Calibri"/>
        </w:rPr>
        <w:t>背景</w:t>
      </w:r>
      <w:r>
        <w:rPr>
          <w:rFonts w:hint="eastAsia"/>
        </w:rPr>
        <w:t>，能够使用通俗易懂的语言准确阐释电影画面信息，应按照4.1.2.1的要求撰写描述音频脚本。</w:t>
      </w:r>
    </w:p>
    <w:p w14:paraId="084B734D">
      <w:pPr>
        <w:pStyle w:val="60"/>
        <w:ind w:firstLine="420"/>
        <w:rPr>
          <w:rFonts w:hint="eastAsia" w:hAnsi="宋体" w:cs="宋体"/>
        </w:rPr>
      </w:pPr>
      <w:r>
        <w:rPr>
          <w:rFonts w:hint="eastAsia"/>
        </w:rPr>
        <w:t>描述音频脚本</w:t>
      </w:r>
      <w:r>
        <w:rPr>
          <w:rFonts w:hint="eastAsia"/>
          <w:lang w:val="en-US" w:eastAsia="zh-CN"/>
        </w:rPr>
        <w:t>的终审人员</w:t>
      </w:r>
      <w:r>
        <w:rPr>
          <w:rFonts w:hint="eastAsia"/>
        </w:rPr>
        <w:t>应</w:t>
      </w:r>
      <w:r>
        <w:rPr>
          <w:rFonts w:hint="eastAsia" w:hAnsi="宋体" w:cs="宋体"/>
        </w:rPr>
        <w:t>由具有相关专业高级职称的人员担任。</w:t>
      </w:r>
      <w:r>
        <w:rPr>
          <w:rFonts w:hint="eastAsia"/>
        </w:rPr>
        <w:t>描述音频脚本审稿人应按照4.1.2.1的要求审核描述音频脚本。</w:t>
      </w:r>
    </w:p>
    <w:p w14:paraId="55E6C09B">
      <w:pPr>
        <w:pStyle w:val="69"/>
        <w:spacing w:before="120" w:after="120"/>
        <w:rPr>
          <w:rFonts w:hint="eastAsia"/>
        </w:rPr>
      </w:pPr>
      <w:r>
        <w:rPr>
          <w:rFonts w:hint="eastAsia"/>
        </w:rPr>
        <w:t>解说与监听</w:t>
      </w:r>
    </w:p>
    <w:p w14:paraId="1077DAAB">
      <w:pPr>
        <w:pStyle w:val="98"/>
        <w:spacing w:before="120" w:after="120"/>
        <w:rPr>
          <w:rFonts w:hint="eastAsia"/>
        </w:rPr>
      </w:pPr>
      <w:r>
        <w:rPr>
          <w:rFonts w:hint="eastAsia"/>
        </w:rPr>
        <w:t>解说</w:t>
      </w:r>
    </w:p>
    <w:p w14:paraId="610C9C39">
      <w:pPr>
        <w:pStyle w:val="69"/>
        <w:numPr>
          <w:ilvl w:val="255"/>
          <w:numId w:val="0"/>
        </w:numPr>
        <w:spacing w:before="0" w:beforeLines="0" w:after="0" w:afterLines="0"/>
        <w:ind w:firstLine="420" w:firstLineChars="200"/>
        <w:rPr>
          <w:rFonts w:hint="eastAsia" w:ascii="宋体" w:hAnsi="宋体" w:eastAsia="宋体"/>
          <w:kern w:val="2"/>
          <w:szCs w:val="21"/>
        </w:rPr>
      </w:pPr>
      <w:r>
        <w:rPr>
          <w:rFonts w:hint="eastAsia" w:ascii="宋体" w:hAnsi="宋体" w:eastAsia="宋体"/>
          <w:kern w:val="2"/>
          <w:szCs w:val="21"/>
        </w:rPr>
        <w:t>解说应符合以下技术要求。</w:t>
      </w:r>
    </w:p>
    <w:p w14:paraId="3BD22933">
      <w:pPr>
        <w:pStyle w:val="236"/>
        <w:numPr>
          <w:ilvl w:val="0"/>
          <w:numId w:val="33"/>
        </w:numPr>
        <w:ind w:firstLineChars="0"/>
        <w:rPr>
          <w:rFonts w:hint="eastAsia" w:ascii="宋体" w:hAnsi="宋体" w:eastAsia="宋体"/>
        </w:rPr>
      </w:pPr>
      <w:r>
        <w:rPr>
          <w:rFonts w:hint="eastAsia" w:ascii="宋体" w:hAnsi="宋体" w:eastAsia="宋体"/>
        </w:rPr>
        <w:t>应按照最终审核确定的描述音频脚本进行解说。</w:t>
      </w:r>
    </w:p>
    <w:p w14:paraId="088351FD">
      <w:pPr>
        <w:pStyle w:val="236"/>
        <w:numPr>
          <w:ilvl w:val="0"/>
          <w:numId w:val="33"/>
        </w:numPr>
        <w:ind w:firstLineChars="0"/>
        <w:rPr>
          <w:rFonts w:hint="eastAsia" w:ascii="宋体" w:hAnsi="宋体" w:eastAsia="宋体"/>
        </w:rPr>
      </w:pPr>
      <w:r>
        <w:rPr>
          <w:rFonts w:hint="eastAsia" w:ascii="宋体" w:hAnsi="宋体" w:eastAsia="宋体"/>
        </w:rPr>
        <w:t>应使用普通话，吐字清晰，发音准确，表达流畅。</w:t>
      </w:r>
    </w:p>
    <w:p w14:paraId="30ECFCD3">
      <w:pPr>
        <w:pStyle w:val="236"/>
        <w:numPr>
          <w:ilvl w:val="0"/>
          <w:numId w:val="33"/>
        </w:numPr>
        <w:ind w:firstLineChars="0"/>
        <w:rPr>
          <w:rFonts w:hint="eastAsia" w:ascii="宋体" w:hAnsi="宋体" w:eastAsia="宋体"/>
        </w:rPr>
      </w:pPr>
      <w:r>
        <w:rPr>
          <w:rFonts w:hint="eastAsia" w:ascii="宋体" w:hAnsi="宋体" w:eastAsia="宋体"/>
        </w:rPr>
        <w:t>应与画面内容保持同步。</w:t>
      </w:r>
    </w:p>
    <w:p w14:paraId="0EAC010C">
      <w:pPr>
        <w:pStyle w:val="236"/>
        <w:numPr>
          <w:ilvl w:val="0"/>
          <w:numId w:val="33"/>
        </w:numPr>
        <w:ind w:firstLineChars="0"/>
        <w:rPr>
          <w:rFonts w:hint="eastAsia" w:ascii="宋体" w:hAnsi="宋体" w:eastAsia="宋体"/>
        </w:rPr>
      </w:pPr>
      <w:r>
        <w:rPr>
          <w:rFonts w:hint="eastAsia" w:ascii="宋体" w:hAnsi="宋体" w:eastAsia="宋体"/>
        </w:rPr>
        <w:t>讲述人宜按以下</w:t>
      </w:r>
      <w:r>
        <w:rPr>
          <w:rFonts w:ascii="宋体" w:hAnsi="宋体" w:eastAsia="宋体"/>
        </w:rPr>
        <w:t>声音</w:t>
      </w:r>
      <w:r>
        <w:rPr>
          <w:rFonts w:hint="eastAsia" w:ascii="宋体" w:hAnsi="宋体" w:eastAsia="宋体"/>
        </w:rPr>
        <w:t>类型（</w:t>
      </w:r>
      <w:r>
        <w:rPr>
          <w:rFonts w:ascii="宋体" w:hAnsi="宋体" w:eastAsia="宋体"/>
        </w:rPr>
        <w:t>男性或女性，成人或儿童）</w:t>
      </w:r>
      <w:r>
        <w:rPr>
          <w:rFonts w:hint="eastAsia" w:ascii="宋体" w:hAnsi="宋体" w:eastAsia="宋体"/>
        </w:rPr>
        <w:t>和视听作品的风格进行综合选择。</w:t>
      </w:r>
    </w:p>
    <w:p w14:paraId="77B0ED64">
      <w:pPr>
        <w:pStyle w:val="236"/>
        <w:numPr>
          <w:ilvl w:val="0"/>
          <w:numId w:val="34"/>
        </w:numPr>
        <w:ind w:firstLineChars="0"/>
        <w:rPr>
          <w:rFonts w:hint="eastAsia" w:ascii="宋体" w:hAnsi="宋体" w:eastAsia="宋体"/>
        </w:rPr>
      </w:pPr>
      <w:r>
        <w:rPr>
          <w:rFonts w:hint="eastAsia" w:ascii="宋体" w:hAnsi="宋体" w:eastAsia="宋体"/>
        </w:rPr>
        <w:t>儿童作品宜选择音色清亮灵动、表现力强、能够准确塑造卡通形象声音的讲述人</w:t>
      </w:r>
      <w:r>
        <w:rPr>
          <w:rFonts w:ascii="宋体" w:hAnsi="宋体" w:eastAsia="宋体"/>
        </w:rPr>
        <w:t>。</w:t>
      </w:r>
    </w:p>
    <w:p w14:paraId="599012D5">
      <w:pPr>
        <w:pStyle w:val="236"/>
        <w:numPr>
          <w:ilvl w:val="0"/>
          <w:numId w:val="35"/>
        </w:numPr>
        <w:ind w:firstLineChars="0"/>
        <w:rPr>
          <w:rFonts w:hint="eastAsia" w:ascii="宋体" w:hAnsi="宋体" w:eastAsia="宋体"/>
        </w:rPr>
      </w:pPr>
      <w:r>
        <w:rPr>
          <w:rFonts w:hint="eastAsia" w:ascii="宋体" w:hAnsi="宋体" w:eastAsia="宋体"/>
        </w:rPr>
        <w:t>历史题材作品宜选择声音厚重沉稳的讲述人。</w:t>
      </w:r>
    </w:p>
    <w:p w14:paraId="072F58D0">
      <w:pPr>
        <w:pStyle w:val="236"/>
        <w:numPr>
          <w:ilvl w:val="0"/>
          <w:numId w:val="35"/>
        </w:numPr>
        <w:ind w:firstLineChars="0"/>
        <w:rPr>
          <w:rFonts w:hint="eastAsia" w:ascii="宋体" w:hAnsi="宋体" w:eastAsia="宋体"/>
        </w:rPr>
      </w:pPr>
      <w:r>
        <w:rPr>
          <w:rFonts w:hint="eastAsia" w:ascii="宋体" w:hAnsi="宋体" w:eastAsia="宋体"/>
        </w:rPr>
        <w:t>电影如果有独白或以第一人称进行展现，</w:t>
      </w:r>
      <w:r>
        <w:rPr>
          <w:rFonts w:ascii="宋体" w:hAnsi="宋体" w:eastAsia="宋体"/>
        </w:rPr>
        <w:t>以女性表演者为主的作品</w:t>
      </w:r>
      <w:r>
        <w:rPr>
          <w:rFonts w:hint="eastAsia" w:ascii="宋体" w:hAnsi="宋体" w:eastAsia="宋体"/>
        </w:rPr>
        <w:t>宜由男性进行讲述；</w:t>
      </w:r>
      <w:r>
        <w:rPr>
          <w:rFonts w:ascii="宋体" w:hAnsi="宋体" w:eastAsia="宋体"/>
        </w:rPr>
        <w:t>以</w:t>
      </w:r>
      <w:r>
        <w:rPr>
          <w:rFonts w:hint="eastAsia" w:ascii="宋体" w:hAnsi="宋体" w:eastAsia="宋体"/>
        </w:rPr>
        <w:t>男</w:t>
      </w:r>
      <w:r>
        <w:rPr>
          <w:rFonts w:ascii="宋体" w:hAnsi="宋体" w:eastAsia="宋体"/>
        </w:rPr>
        <w:t>性表演者为主的作品</w:t>
      </w:r>
      <w:r>
        <w:rPr>
          <w:rFonts w:hint="eastAsia" w:ascii="宋体" w:hAnsi="宋体" w:eastAsia="宋体"/>
        </w:rPr>
        <w:t>宜由女性进行讲述。</w:t>
      </w:r>
    </w:p>
    <w:p w14:paraId="3E6ED876">
      <w:pPr>
        <w:pStyle w:val="238"/>
        <w:numPr>
          <w:ilvl w:val="0"/>
          <w:numId w:val="33"/>
        </w:numPr>
        <w:ind w:firstLineChars="0"/>
        <w:rPr>
          <w:rFonts w:hint="eastAsia" w:ascii="宋体" w:hAnsi="宋体" w:eastAsia="宋体"/>
        </w:rPr>
      </w:pPr>
      <w:r>
        <w:rPr>
          <w:rFonts w:hint="eastAsia" w:ascii="宋体" w:hAnsi="宋体" w:eastAsia="宋体"/>
        </w:rPr>
        <w:t>讲述人应正对录音话筒，主轴偏离角度不宜超过±3</w:t>
      </w:r>
      <w:r>
        <w:rPr>
          <w:rFonts w:ascii="宋体" w:hAnsi="宋体" w:eastAsia="宋体"/>
        </w:rPr>
        <w:t>0</w:t>
      </w:r>
      <w:r>
        <w:rPr>
          <w:rFonts w:hint="eastAsia" w:ascii="宋体" w:hAnsi="宋体" w:eastAsia="宋体"/>
        </w:rPr>
        <w:t>°。</w:t>
      </w:r>
    </w:p>
    <w:p w14:paraId="3D7309D9">
      <w:pPr>
        <w:pStyle w:val="60"/>
        <w:numPr>
          <w:ilvl w:val="0"/>
          <w:numId w:val="33"/>
        </w:numPr>
        <w:ind w:firstLineChars="0"/>
      </w:pPr>
      <w:r>
        <w:rPr>
          <w:rFonts w:hint="eastAsia"/>
        </w:rPr>
        <w:t>录音音量宜在[-</w:t>
      </w:r>
      <w:r>
        <w:t>18</w:t>
      </w:r>
      <w:r>
        <w:rPr>
          <w:rFonts w:hint="eastAsia" w:ascii="MS Gothic" w:hAnsi="MS Gothic" w:eastAsia="MS Gothic" w:cs="MS Gothic"/>
        </w:rPr>
        <w:t> </w:t>
      </w:r>
      <w:r>
        <w:rPr>
          <w:rFonts w:hint="eastAsia"/>
        </w:rPr>
        <w:t>dBFS</w:t>
      </w:r>
      <w:r>
        <w:t>,</w:t>
      </w:r>
      <w:r>
        <w:rPr>
          <w:rFonts w:hint="eastAsia"/>
        </w:rPr>
        <w:t>-</w:t>
      </w:r>
      <w:r>
        <w:t>6</w:t>
      </w:r>
      <w:r>
        <w:rPr>
          <w:rFonts w:hint="eastAsia" w:ascii="MS Gothic" w:hAnsi="MS Gothic" w:eastAsia="MS Gothic" w:cs="MS Gothic"/>
        </w:rPr>
        <w:t> </w:t>
      </w:r>
      <w:r>
        <w:rPr>
          <w:rFonts w:hint="eastAsia"/>
        </w:rPr>
        <w:t>dBFS</w:t>
      </w:r>
      <w:r>
        <w:t>]</w:t>
      </w:r>
      <w:r>
        <w:rPr>
          <w:rFonts w:hint="eastAsia"/>
        </w:rPr>
        <w:t>区间内，峰值电平不超过-2</w:t>
      </w:r>
      <w:r>
        <w:rPr>
          <w:rFonts w:hint="eastAsia" w:ascii="MS Gothic" w:hAnsi="MS Gothic" w:eastAsia="MS Gothic" w:cs="MS Gothic"/>
        </w:rPr>
        <w:t> </w:t>
      </w:r>
      <w:r>
        <w:rPr>
          <w:rFonts w:hint="eastAsia"/>
        </w:rPr>
        <w:t>dB。</w:t>
      </w:r>
    </w:p>
    <w:p w14:paraId="014DA1A7">
      <w:pPr>
        <w:pStyle w:val="98"/>
        <w:spacing w:before="120" w:after="120"/>
        <w:rPr>
          <w:rFonts w:hint="eastAsia"/>
        </w:rPr>
      </w:pPr>
      <w:r>
        <w:rPr>
          <w:rFonts w:hint="eastAsia"/>
        </w:rPr>
        <w:t>监听</w:t>
      </w:r>
    </w:p>
    <w:p w14:paraId="1A3F32A7">
      <w:pPr>
        <w:pStyle w:val="69"/>
        <w:numPr>
          <w:ilvl w:val="255"/>
          <w:numId w:val="0"/>
        </w:numPr>
        <w:spacing w:before="0" w:beforeLines="0" w:after="0" w:afterLines="0"/>
        <w:ind w:firstLine="420" w:firstLineChars="200"/>
        <w:rPr>
          <w:rFonts w:hint="eastAsia" w:ascii="宋体" w:hAnsi="宋体" w:eastAsia="宋体"/>
          <w:kern w:val="2"/>
          <w:szCs w:val="21"/>
        </w:rPr>
      </w:pPr>
      <w:r>
        <w:rPr>
          <w:rFonts w:hint="eastAsia" w:ascii="宋体" w:hAnsi="宋体" w:eastAsia="宋体"/>
          <w:kern w:val="2"/>
          <w:szCs w:val="21"/>
        </w:rPr>
        <w:t>监听应在讲述人解说过程中同步进行，控制描述音频录制质量。监听应符合以下技术要求。</w:t>
      </w:r>
    </w:p>
    <w:p w14:paraId="0586DFE1">
      <w:pPr>
        <w:pStyle w:val="236"/>
        <w:numPr>
          <w:ilvl w:val="0"/>
          <w:numId w:val="36"/>
        </w:numPr>
        <w:ind w:firstLineChars="0"/>
        <w:rPr>
          <w:rFonts w:hint="eastAsia" w:ascii="宋体" w:hAnsi="宋体" w:eastAsia="宋体"/>
        </w:rPr>
      </w:pPr>
      <w:r>
        <w:rPr>
          <w:rFonts w:hint="eastAsia" w:ascii="宋体" w:hAnsi="宋体" w:eastAsia="宋体"/>
        </w:rPr>
        <w:t>应对讲述人的解说</w:t>
      </w:r>
      <w:r>
        <w:rPr>
          <w:rFonts w:ascii="宋体" w:hAnsi="宋体" w:eastAsia="宋体"/>
        </w:rPr>
        <w:t>状态</w:t>
      </w:r>
      <w:r>
        <w:rPr>
          <w:rFonts w:hint="eastAsia" w:ascii="宋体" w:hAnsi="宋体" w:eastAsia="宋体"/>
        </w:rPr>
        <w:t>进行</w:t>
      </w:r>
      <w:r>
        <w:rPr>
          <w:rFonts w:ascii="宋体" w:hAnsi="宋体" w:eastAsia="宋体"/>
        </w:rPr>
        <w:t>整体把关</w:t>
      </w:r>
      <w:r>
        <w:rPr>
          <w:rFonts w:hint="eastAsia" w:ascii="宋体" w:hAnsi="宋体" w:eastAsia="宋体"/>
        </w:rPr>
        <w:t>，</w:t>
      </w:r>
      <w:r>
        <w:rPr>
          <w:rFonts w:ascii="宋体" w:hAnsi="宋体" w:eastAsia="宋体"/>
        </w:rPr>
        <w:t>避免在录制时出现“念稿”</w:t>
      </w:r>
      <w:r>
        <w:rPr>
          <w:rFonts w:hint="eastAsia" w:ascii="宋体" w:hAnsi="宋体" w:eastAsia="宋体"/>
        </w:rPr>
        <w:t>、</w:t>
      </w:r>
      <w:r>
        <w:rPr>
          <w:rFonts w:ascii="宋体" w:hAnsi="宋体" w:eastAsia="宋体"/>
        </w:rPr>
        <w:t>交流状态不够积极</w:t>
      </w:r>
      <w:r>
        <w:rPr>
          <w:rFonts w:hint="eastAsia" w:ascii="宋体" w:hAnsi="宋体" w:eastAsia="宋体"/>
        </w:rPr>
        <w:t>、</w:t>
      </w:r>
      <w:r>
        <w:rPr>
          <w:rFonts w:ascii="宋体" w:hAnsi="宋体" w:eastAsia="宋体"/>
        </w:rPr>
        <w:t>缺乏对象感</w:t>
      </w:r>
      <w:r>
        <w:rPr>
          <w:rFonts w:hint="eastAsia" w:ascii="宋体" w:hAnsi="宋体" w:eastAsia="宋体"/>
        </w:rPr>
        <w:t>等情况</w:t>
      </w:r>
      <w:r>
        <w:rPr>
          <w:rFonts w:ascii="宋体" w:hAnsi="宋体" w:eastAsia="宋体"/>
        </w:rPr>
        <w:t>。</w:t>
      </w:r>
    </w:p>
    <w:p w14:paraId="224763FD">
      <w:pPr>
        <w:pStyle w:val="236"/>
        <w:numPr>
          <w:ilvl w:val="0"/>
          <w:numId w:val="36"/>
        </w:numPr>
        <w:ind w:firstLineChars="0"/>
        <w:rPr>
          <w:rFonts w:hint="eastAsia" w:ascii="宋体" w:hAnsi="宋体" w:eastAsia="宋体"/>
        </w:rPr>
      </w:pPr>
      <w:r>
        <w:rPr>
          <w:rFonts w:hint="eastAsia" w:ascii="宋体" w:hAnsi="宋体" w:eastAsia="宋体"/>
        </w:rPr>
        <w:t>应对讲述人的普通话和语</w:t>
      </w:r>
      <w:r>
        <w:rPr>
          <w:rFonts w:ascii="宋体" w:hAnsi="宋体" w:eastAsia="宋体"/>
        </w:rPr>
        <w:t>音</w:t>
      </w:r>
      <w:r>
        <w:rPr>
          <w:rFonts w:hint="eastAsia" w:ascii="宋体" w:hAnsi="宋体" w:eastAsia="宋体"/>
        </w:rPr>
        <w:t>不标准情况进行</w:t>
      </w:r>
      <w:r>
        <w:rPr>
          <w:rFonts w:ascii="宋体" w:hAnsi="宋体" w:eastAsia="宋体"/>
        </w:rPr>
        <w:t>纠正</w:t>
      </w:r>
      <w:r>
        <w:rPr>
          <w:rFonts w:hint="eastAsia" w:ascii="宋体" w:hAnsi="宋体" w:eastAsia="宋体"/>
        </w:rPr>
        <w:t>。</w:t>
      </w:r>
    </w:p>
    <w:p w14:paraId="27D3A74F">
      <w:pPr>
        <w:pStyle w:val="236"/>
        <w:numPr>
          <w:ilvl w:val="0"/>
          <w:numId w:val="36"/>
        </w:numPr>
        <w:ind w:firstLineChars="0"/>
        <w:rPr>
          <w:rFonts w:hint="eastAsia" w:ascii="宋体" w:hAnsi="宋体" w:eastAsia="宋体"/>
        </w:rPr>
      </w:pPr>
      <w:r>
        <w:rPr>
          <w:rFonts w:hint="eastAsia" w:ascii="宋体" w:hAnsi="宋体" w:eastAsia="宋体"/>
        </w:rPr>
        <w:t>应对讲述人的描述情绪进行调动、调整。</w:t>
      </w:r>
      <w:r>
        <w:rPr>
          <w:rFonts w:ascii="宋体" w:hAnsi="宋体" w:eastAsia="宋体"/>
        </w:rPr>
        <w:t>讲述情绪</w:t>
      </w:r>
      <w:r>
        <w:rPr>
          <w:rFonts w:hint="eastAsia" w:ascii="宋体" w:hAnsi="宋体" w:eastAsia="宋体"/>
        </w:rPr>
        <w:t>应</w:t>
      </w:r>
      <w:r>
        <w:rPr>
          <w:rFonts w:ascii="宋体" w:hAnsi="宋体" w:eastAsia="宋体"/>
        </w:rPr>
        <w:t>与电影类型以及电影故事情节相吻合。</w:t>
      </w:r>
    </w:p>
    <w:p w14:paraId="7DC63AFA">
      <w:pPr>
        <w:pStyle w:val="69"/>
        <w:spacing w:before="120" w:after="120"/>
        <w:rPr>
          <w:rFonts w:hint="eastAsia"/>
        </w:rPr>
      </w:pPr>
      <w:r>
        <w:rPr>
          <w:rFonts w:hint="eastAsia"/>
        </w:rPr>
        <w:t>合成与校对</w:t>
      </w:r>
    </w:p>
    <w:p w14:paraId="38D196FF">
      <w:pPr>
        <w:pStyle w:val="98"/>
        <w:spacing w:before="120" w:after="120"/>
        <w:rPr>
          <w:rFonts w:hint="eastAsia"/>
        </w:rPr>
      </w:pPr>
      <w:r>
        <w:rPr>
          <w:rFonts w:hint="eastAsia"/>
        </w:rPr>
        <w:t>剪辑</w:t>
      </w:r>
    </w:p>
    <w:p w14:paraId="5B9A94C5">
      <w:pPr>
        <w:pStyle w:val="69"/>
        <w:numPr>
          <w:ilvl w:val="255"/>
          <w:numId w:val="0"/>
        </w:numPr>
        <w:spacing w:before="0" w:beforeLines="0" w:after="0" w:afterLines="0"/>
        <w:ind w:firstLine="420" w:firstLineChars="200"/>
        <w:rPr>
          <w:rFonts w:hint="eastAsia" w:ascii="宋体" w:hAnsi="宋体" w:eastAsia="宋体"/>
          <w:kern w:val="2"/>
          <w:szCs w:val="21"/>
        </w:rPr>
      </w:pPr>
      <w:r>
        <w:rPr>
          <w:rFonts w:hint="eastAsia" w:ascii="宋体" w:hAnsi="宋体" w:eastAsia="宋体"/>
          <w:kern w:val="2"/>
          <w:szCs w:val="21"/>
        </w:rPr>
        <w:t>剪辑应符合以下技术要求。</w:t>
      </w:r>
    </w:p>
    <w:p w14:paraId="544A2521">
      <w:pPr>
        <w:pStyle w:val="236"/>
        <w:numPr>
          <w:ilvl w:val="0"/>
          <w:numId w:val="37"/>
        </w:numPr>
        <w:ind w:firstLineChars="0"/>
        <w:rPr>
          <w:rFonts w:hint="eastAsia" w:ascii="宋体" w:hAnsi="宋体" w:eastAsia="宋体"/>
        </w:rPr>
      </w:pPr>
      <w:r>
        <w:rPr>
          <w:rFonts w:hint="eastAsia" w:ascii="宋体" w:hAnsi="宋体" w:eastAsia="宋体"/>
        </w:rPr>
        <w:t>应将描述音频的音轨剪辑干净，避免口水音、呼吸声或其他噪音留在音轨上。</w:t>
      </w:r>
    </w:p>
    <w:p w14:paraId="3B7F3B7B">
      <w:pPr>
        <w:pStyle w:val="236"/>
        <w:numPr>
          <w:ilvl w:val="0"/>
          <w:numId w:val="37"/>
        </w:numPr>
        <w:ind w:firstLineChars="0"/>
        <w:rPr>
          <w:rFonts w:hint="eastAsia" w:ascii="宋体" w:hAnsi="宋体" w:eastAsia="宋体"/>
        </w:rPr>
      </w:pPr>
      <w:r>
        <w:rPr>
          <w:rFonts w:hint="eastAsia" w:ascii="宋体" w:hAnsi="宋体" w:eastAsia="宋体"/>
        </w:rPr>
        <w:t>剪辑时应将描述音频内容放置到间隙处，确保描述音频与电影原声保持同步且互不干扰。</w:t>
      </w:r>
    </w:p>
    <w:p w14:paraId="1B19A505">
      <w:pPr>
        <w:pStyle w:val="236"/>
        <w:numPr>
          <w:ilvl w:val="0"/>
          <w:numId w:val="37"/>
        </w:numPr>
        <w:ind w:firstLineChars="0"/>
        <w:rPr>
          <w:rFonts w:hint="eastAsia"/>
        </w:rPr>
      </w:pPr>
      <w:r>
        <w:rPr>
          <w:rFonts w:hint="eastAsia" w:ascii="宋体" w:hAnsi="宋体" w:eastAsia="宋体"/>
        </w:rPr>
        <w:t>应以单声道无损格式导出不包含电影原声的描述音频。</w:t>
      </w:r>
    </w:p>
    <w:p w14:paraId="41DC614C">
      <w:pPr>
        <w:pStyle w:val="236"/>
        <w:numPr>
          <w:ilvl w:val="0"/>
          <w:numId w:val="37"/>
        </w:numPr>
        <w:ind w:firstLineChars="0"/>
        <w:rPr>
          <w:rFonts w:hint="eastAsia"/>
        </w:rPr>
      </w:pPr>
      <w:r>
        <w:rPr>
          <w:rFonts w:hint="eastAsia" w:ascii="宋体" w:hAnsi="宋体" w:eastAsia="宋体"/>
        </w:rPr>
        <w:t>描述音频应不过载。</w:t>
      </w:r>
    </w:p>
    <w:p w14:paraId="3E8D6817">
      <w:pPr>
        <w:pStyle w:val="98"/>
        <w:spacing w:before="120" w:after="120"/>
        <w:rPr>
          <w:rFonts w:hint="eastAsia"/>
        </w:rPr>
      </w:pPr>
      <w:r>
        <w:rPr>
          <w:rFonts w:hint="eastAsia"/>
        </w:rPr>
        <w:t>混音</w:t>
      </w:r>
    </w:p>
    <w:p w14:paraId="51DF1F22">
      <w:pPr>
        <w:pStyle w:val="69"/>
        <w:numPr>
          <w:ilvl w:val="255"/>
          <w:numId w:val="0"/>
        </w:numPr>
        <w:spacing w:before="0" w:beforeLines="0" w:after="0" w:afterLines="0"/>
        <w:ind w:firstLine="420" w:firstLineChars="200"/>
        <w:rPr>
          <w:rFonts w:hint="eastAsia" w:ascii="宋体" w:hAnsi="宋体" w:eastAsia="宋体"/>
          <w:kern w:val="2"/>
          <w:szCs w:val="21"/>
        </w:rPr>
      </w:pPr>
      <w:r>
        <w:rPr>
          <w:rFonts w:hint="eastAsia" w:ascii="宋体" w:hAnsi="宋体" w:eastAsia="宋体"/>
          <w:kern w:val="2"/>
          <w:szCs w:val="21"/>
        </w:rPr>
        <w:t>混音时，应保证描述音频音轨的音量、均衡和环境效果始终与原声带平衡，使描述音频音轨的音质可以适配所描述的视听作品的声学条件。</w:t>
      </w:r>
    </w:p>
    <w:p w14:paraId="77BA40F4">
      <w:pPr>
        <w:pStyle w:val="98"/>
        <w:spacing w:before="120" w:after="120"/>
        <w:rPr>
          <w:rFonts w:hint="eastAsia"/>
        </w:rPr>
      </w:pPr>
      <w:r>
        <w:rPr>
          <w:rFonts w:hint="eastAsia"/>
        </w:rPr>
        <w:t>校对</w:t>
      </w:r>
    </w:p>
    <w:p w14:paraId="3F5AB62B">
      <w:pPr>
        <w:pStyle w:val="60"/>
        <w:ind w:firstLine="420"/>
      </w:pPr>
      <w:r>
        <w:rPr>
          <w:rFonts w:hint="eastAsia"/>
        </w:rPr>
        <w:t>对最终描述音频应进行三次或三次以上校对，查验描述音频是否符合本文件4.1.4.1和4.1.4.2规定的质量要求。</w:t>
      </w:r>
    </w:p>
    <w:p w14:paraId="160B6E42">
      <w:pPr>
        <w:pStyle w:val="109"/>
        <w:spacing w:before="120" w:after="120"/>
        <w:rPr>
          <w:rFonts w:hint="eastAsia"/>
        </w:rPr>
      </w:pPr>
      <w:bookmarkStart w:id="86" w:name="_Toc1221029871"/>
      <w:bookmarkStart w:id="87" w:name="_Toc1811844953"/>
      <w:bookmarkStart w:id="88" w:name="_Toc14524"/>
      <w:bookmarkStart w:id="89" w:name="_Toc6054"/>
      <w:bookmarkStart w:id="90" w:name="_Toc5049"/>
      <w:r>
        <w:rPr>
          <w:rFonts w:hint="eastAsia"/>
        </w:rPr>
        <w:t>描述音频响度</w:t>
      </w:r>
      <w:bookmarkEnd w:id="86"/>
      <w:bookmarkEnd w:id="87"/>
      <w:bookmarkEnd w:id="88"/>
      <w:bookmarkEnd w:id="89"/>
      <w:bookmarkEnd w:id="90"/>
    </w:p>
    <w:p w14:paraId="204AF187">
      <w:pPr>
        <w:pStyle w:val="69"/>
        <w:spacing w:before="120" w:after="120"/>
        <w:rPr>
          <w:rFonts w:hint="eastAsia"/>
        </w:rPr>
      </w:pPr>
      <w:r>
        <w:rPr>
          <w:rFonts w:hint="eastAsia"/>
        </w:rPr>
        <w:t>描述音频与电影原声的相对响度</w:t>
      </w:r>
    </w:p>
    <w:p w14:paraId="019CE30F">
      <w:pPr>
        <w:pStyle w:val="60"/>
        <w:ind w:firstLine="420"/>
      </w:pPr>
      <w:r>
        <w:rPr>
          <w:rFonts w:hint="eastAsia"/>
        </w:rPr>
        <w:t>视障者听觉更加灵敏，描述音频与电影原声在</w:t>
      </w:r>
      <w:r>
        <w:t>响度</w:t>
      </w:r>
      <w:r>
        <w:rPr>
          <w:rFonts w:hint="eastAsia"/>
        </w:rPr>
        <w:t>上宜保持一致，避免突然出现的过载。描述音频应有助于视障者对电影剧情的理解，但最小程度地影响视障者感受和理解电影原声与音效，其响度宜让视障人士能够听清。</w:t>
      </w:r>
    </w:p>
    <w:p w14:paraId="7ABF6AE5">
      <w:pPr>
        <w:pStyle w:val="69"/>
        <w:spacing w:before="120" w:after="120"/>
        <w:rPr>
          <w:rFonts w:hint="eastAsia"/>
        </w:rPr>
      </w:pPr>
      <w:r>
        <w:rPr>
          <w:rFonts w:hint="eastAsia"/>
        </w:rPr>
        <w:t>平均响度目标值与真峰值</w:t>
      </w:r>
    </w:p>
    <w:p w14:paraId="1C74D918">
      <w:pPr>
        <w:pStyle w:val="69"/>
        <w:numPr>
          <w:ilvl w:val="255"/>
          <w:numId w:val="0"/>
        </w:numPr>
        <w:spacing w:before="0" w:beforeLines="0" w:after="0" w:afterLines="0"/>
        <w:ind w:firstLine="420" w:firstLineChars="200"/>
        <w:rPr>
          <w:rFonts w:hint="eastAsia" w:ascii="宋体" w:hAnsi="宋体" w:eastAsia="宋体"/>
          <w:kern w:val="2"/>
          <w:szCs w:val="21"/>
        </w:rPr>
      </w:pPr>
      <w:r>
        <w:rPr>
          <w:rFonts w:hint="eastAsia" w:ascii="宋体" w:hAnsi="宋体" w:eastAsia="宋体"/>
          <w:kern w:val="2"/>
          <w:szCs w:val="21"/>
        </w:rPr>
        <w:t>描述音频的平均响度目标值应为-24 LKFS。</w:t>
      </w:r>
    </w:p>
    <w:p w14:paraId="49B91D26">
      <w:pPr>
        <w:pStyle w:val="60"/>
        <w:ind w:firstLine="420"/>
      </w:pPr>
      <w:r>
        <w:rPr>
          <w:rFonts w:hint="eastAsia"/>
        </w:rPr>
        <w:t>描述音频的最大真峰值电平不应超过-</w:t>
      </w:r>
      <w:r>
        <w:t>2</w:t>
      </w:r>
      <w:r>
        <w:rPr>
          <w:rFonts w:hint="eastAsia" w:ascii="MS Gothic" w:hAnsi="MS Gothic" w:eastAsia="MS Gothic" w:cs="MS Gothic"/>
        </w:rPr>
        <w:t> </w:t>
      </w:r>
      <w:r>
        <w:rPr>
          <w:rFonts w:hint="eastAsia"/>
        </w:rPr>
        <w:t>dBTP。</w:t>
      </w:r>
    </w:p>
    <w:p w14:paraId="5DA013D1">
      <w:pPr>
        <w:pStyle w:val="69"/>
        <w:spacing w:before="120" w:after="120"/>
        <w:rPr>
          <w:rFonts w:hint="eastAsia"/>
        </w:rPr>
      </w:pPr>
      <w:r>
        <w:t>描述音频与电影原</w:t>
      </w:r>
      <w:r>
        <w:rPr>
          <w:rFonts w:hint="eastAsia"/>
        </w:rPr>
        <w:t>声</w:t>
      </w:r>
      <w:r>
        <w:t>的关系</w:t>
      </w:r>
    </w:p>
    <w:p w14:paraId="61253109">
      <w:pPr>
        <w:pStyle w:val="60"/>
        <w:ind w:firstLine="420"/>
      </w:pPr>
      <w:r>
        <w:rPr>
          <w:rFonts w:hint="eastAsia"/>
        </w:rPr>
        <w:t>描述音频的响度与位置相对电影原声的关系应符合以下技术要求。</w:t>
      </w:r>
    </w:p>
    <w:p w14:paraId="6AD706A0">
      <w:pPr>
        <w:pStyle w:val="60"/>
        <w:numPr>
          <w:ilvl w:val="0"/>
          <w:numId w:val="38"/>
        </w:numPr>
        <w:ind w:firstLineChars="0"/>
      </w:pPr>
      <w:r>
        <w:rPr>
          <w:rFonts w:hint="eastAsia"/>
        </w:rPr>
        <w:t>电影原声中纯音效片段真峰值大于-4dBTP时，不宜有描述音频。当电影原声纯音效片段真峰值小于-6dBTP时，描述音频的电平不宜超过-4dBTP</w:t>
      </w:r>
      <w:r>
        <w:rPr>
          <w:rFonts w:hint="eastAsia"/>
          <w:lang w:eastAsia="zh-CN"/>
        </w:rPr>
        <w:t>。</w:t>
      </w:r>
    </w:p>
    <w:p w14:paraId="48F1F84E">
      <w:pPr>
        <w:pStyle w:val="60"/>
        <w:numPr>
          <w:ilvl w:val="0"/>
          <w:numId w:val="38"/>
        </w:numPr>
        <w:ind w:left="756" w:leftChars="200" w:hanging="336" w:hangingChars="160"/>
      </w:pPr>
      <w:r>
        <w:rPr>
          <w:rFonts w:hint="eastAsia" w:hAnsi="宋体" w:cs="宋体"/>
        </w:rPr>
        <w:t>在电影原声包含相互交织、重叠和混合的人声、音效和音乐等多个声音元素的复杂场景中，不</w:t>
      </w:r>
      <w:r>
        <w:rPr>
          <w:rFonts w:hint="eastAsia" w:hAnsi="宋体" w:cs="宋体"/>
          <w:lang w:val="en-US" w:eastAsia="zh-CN"/>
        </w:rPr>
        <w:t>宜</w:t>
      </w:r>
      <w:r>
        <w:rPr>
          <w:rFonts w:hint="eastAsia" w:hAnsi="宋体" w:cs="宋体"/>
        </w:rPr>
        <w:t>有描述音频</w:t>
      </w:r>
      <w:r>
        <w:rPr>
          <w:rFonts w:hint="eastAsia" w:hAnsi="宋体" w:cs="宋体"/>
          <w:lang w:eastAsia="zh-CN"/>
        </w:rPr>
        <w:t>。</w:t>
      </w:r>
      <w:r>
        <w:rPr>
          <w:rFonts w:hint="eastAsia"/>
        </w:rPr>
        <w:t>如无法避免与</w:t>
      </w:r>
      <w:r>
        <w:rPr>
          <w:rFonts w:hint="eastAsia"/>
          <w:lang w:val="en-US" w:eastAsia="zh-CN"/>
        </w:rPr>
        <w:t>人声</w:t>
      </w:r>
      <w:r>
        <w:rPr>
          <w:rFonts w:hint="eastAsia"/>
        </w:rPr>
        <w:t>片段重叠，宜在</w:t>
      </w:r>
      <w:r>
        <w:rPr>
          <w:rFonts w:hint="eastAsia"/>
          <w:lang w:val="en-US" w:eastAsia="zh-CN"/>
        </w:rPr>
        <w:t>相应</w:t>
      </w:r>
      <w:r>
        <w:rPr>
          <w:rFonts w:hint="eastAsia"/>
        </w:rPr>
        <w:t>片段</w:t>
      </w:r>
      <w:r>
        <w:rPr>
          <w:rFonts w:hint="eastAsia"/>
          <w:lang w:val="en-US" w:eastAsia="zh-CN"/>
        </w:rPr>
        <w:t>做描述音频与电影原声的电平区分处理，应确保描述音频峰值电平在复杂场景中至少高于电影原声峰值电平3dBTP。</w:t>
      </w:r>
    </w:p>
    <w:p w14:paraId="2A8E8252">
      <w:pPr>
        <w:pStyle w:val="60"/>
        <w:numPr>
          <w:ilvl w:val="0"/>
          <w:numId w:val="38"/>
        </w:numPr>
        <w:ind w:firstLineChars="0"/>
        <w:rPr>
          <w:rFonts w:hint="eastAsia"/>
        </w:rPr>
      </w:pPr>
      <w:r>
        <w:rPr>
          <w:rFonts w:hint="eastAsia"/>
        </w:rPr>
        <w:t>描述音频不宜与电影原声中的旁白或对话（简称人声）内容重叠。</w:t>
      </w:r>
    </w:p>
    <w:p w14:paraId="3B56448D">
      <w:pPr>
        <w:pStyle w:val="69"/>
        <w:spacing w:before="120" w:after="120"/>
        <w:rPr>
          <w:rFonts w:hint="eastAsia"/>
        </w:rPr>
      </w:pPr>
      <w:r>
        <w:rPr>
          <w:rFonts w:hint="eastAsia"/>
        </w:rPr>
        <w:t>录音电平与失真</w:t>
      </w:r>
    </w:p>
    <w:p w14:paraId="7790ABFD">
      <w:pPr>
        <w:pStyle w:val="60"/>
        <w:ind w:firstLine="420"/>
      </w:pPr>
      <w:r>
        <w:rPr>
          <w:rFonts w:hint="eastAsia"/>
        </w:rPr>
        <w:t>录制描述音频时，应控制失真，确保声音圆润，保持讲述者的声音特色。</w:t>
      </w:r>
    </w:p>
    <w:p w14:paraId="0422EFCA">
      <w:pPr>
        <w:pStyle w:val="60"/>
        <w:ind w:firstLine="420"/>
      </w:pPr>
      <w:r>
        <w:rPr>
          <w:rFonts w:hint="eastAsia"/>
        </w:rPr>
        <w:t>录音最大电平小于0</w:t>
      </w:r>
      <w:r>
        <w:rPr>
          <w:rFonts w:hint="eastAsia" w:ascii="MS Gothic" w:hAnsi="MS Gothic" w:eastAsia="MS Gothic" w:cs="MS Gothic"/>
        </w:rPr>
        <w:t> </w:t>
      </w:r>
      <w:r>
        <w:rPr>
          <w:rFonts w:hint="eastAsia"/>
        </w:rPr>
        <w:t>dB</w:t>
      </w:r>
      <w:r>
        <w:t>FS</w:t>
      </w:r>
      <w:r>
        <w:rPr>
          <w:rFonts w:hint="eastAsia"/>
        </w:rPr>
        <w:t>，信噪比应大于30</w:t>
      </w:r>
      <w:r>
        <w:rPr>
          <w:rFonts w:hint="eastAsia" w:ascii="MS Gothic" w:hAnsi="MS Gothic" w:eastAsia="MS Gothic" w:cs="MS Gothic"/>
        </w:rPr>
        <w:t> </w:t>
      </w:r>
      <w:r>
        <w:rPr>
          <w:rFonts w:hint="eastAsia"/>
        </w:rPr>
        <w:t>dB，动态余量（峰值储备）应大于12</w:t>
      </w:r>
      <w:r>
        <w:rPr>
          <w:rFonts w:hint="eastAsia" w:ascii="MS Gothic" w:hAnsi="MS Gothic" w:eastAsia="MS Gothic" w:cs="MS Gothic"/>
        </w:rPr>
        <w:t> </w:t>
      </w:r>
      <w:r>
        <w:rPr>
          <w:rFonts w:hint="eastAsia"/>
        </w:rPr>
        <w:t>dB。</w:t>
      </w:r>
    </w:p>
    <w:p w14:paraId="4B55DAFE">
      <w:pPr>
        <w:pStyle w:val="69"/>
        <w:spacing w:before="120" w:after="120"/>
        <w:rPr>
          <w:rFonts w:hint="eastAsia"/>
        </w:rPr>
      </w:pPr>
      <w:r>
        <w:rPr>
          <w:rFonts w:hint="eastAsia"/>
        </w:rPr>
        <w:t>噪声</w:t>
      </w:r>
    </w:p>
    <w:p w14:paraId="37BF2E79">
      <w:pPr>
        <w:pStyle w:val="69"/>
        <w:numPr>
          <w:ilvl w:val="255"/>
          <w:numId w:val="0"/>
        </w:numPr>
        <w:spacing w:before="0" w:beforeLines="0" w:after="0" w:afterLines="0"/>
        <w:ind w:firstLine="420" w:firstLineChars="200"/>
        <w:rPr>
          <w:rFonts w:hint="eastAsia" w:ascii="宋体" w:hAnsi="宋体" w:eastAsia="宋体"/>
          <w:kern w:val="2"/>
          <w:szCs w:val="21"/>
        </w:rPr>
      </w:pPr>
      <w:r>
        <w:rPr>
          <w:rFonts w:hint="eastAsia" w:ascii="宋体" w:hAnsi="宋体" w:eastAsia="宋体"/>
          <w:kern w:val="2"/>
          <w:szCs w:val="21"/>
        </w:rPr>
        <w:t>背景噪声电平应小于-50 dBFS。</w:t>
      </w:r>
    </w:p>
    <w:p w14:paraId="3C669686">
      <w:pPr>
        <w:pStyle w:val="108"/>
        <w:spacing w:before="240" w:after="240"/>
      </w:pPr>
      <w:bookmarkStart w:id="91" w:name="_Toc5184"/>
      <w:bookmarkStart w:id="92" w:name="_Toc360010611"/>
      <w:bookmarkStart w:id="93" w:name="_Toc30324"/>
      <w:bookmarkStart w:id="94" w:name="_Toc495311165"/>
      <w:bookmarkStart w:id="95" w:name="_Toc30721"/>
      <w:r>
        <w:rPr>
          <w:rFonts w:hint="eastAsia"/>
        </w:rPr>
        <w:t>描述音频录制环境声学技术要求</w:t>
      </w:r>
      <w:bookmarkEnd w:id="91"/>
      <w:bookmarkEnd w:id="92"/>
      <w:bookmarkEnd w:id="93"/>
      <w:bookmarkEnd w:id="94"/>
      <w:bookmarkEnd w:id="95"/>
    </w:p>
    <w:p w14:paraId="1552624A">
      <w:pPr>
        <w:pStyle w:val="60"/>
        <w:ind w:firstLine="420"/>
        <w:rPr>
          <w:rFonts w:hint="eastAsia" w:hAnsi="宋体"/>
          <w:kern w:val="2"/>
          <w:szCs w:val="21"/>
        </w:rPr>
      </w:pPr>
      <w:r>
        <w:rPr>
          <w:rFonts w:hint="eastAsia" w:hAnsi="宋体"/>
          <w:kern w:val="2"/>
          <w:szCs w:val="21"/>
        </w:rPr>
        <w:t>无障碍数字电影描述音频录制环境</w:t>
      </w:r>
      <w:r>
        <w:rPr>
          <w:rFonts w:hint="eastAsia"/>
        </w:rPr>
        <w:t>应符合T/CSMPTE 9—2020第5章对白录音棚的规定，</w:t>
      </w:r>
      <w:r>
        <w:rPr>
          <w:rFonts w:hint="eastAsia" w:hAnsi="宋体"/>
          <w:kern w:val="2"/>
          <w:szCs w:val="21"/>
        </w:rPr>
        <w:t>能够抑制音响声音音质的声缺陷，防止回声、声聚焦等声学缺陷。确保描述音频的语言清晰、不失真。</w:t>
      </w:r>
    </w:p>
    <w:bookmarkEnd w:id="29"/>
    <w:p w14:paraId="0F7F5E36">
      <w:pPr>
        <w:widowControl/>
        <w:adjustRightInd/>
        <w:spacing w:line="240" w:lineRule="auto"/>
        <w:jc w:val="left"/>
        <w:rPr>
          <w:rFonts w:ascii="黑体" w:eastAsia="黑体"/>
          <w:spacing w:val="105"/>
          <w:kern w:val="0"/>
        </w:rPr>
      </w:pPr>
      <w:bookmarkStart w:id="96" w:name="BookMark6"/>
      <w:r>
        <w:rPr>
          <w:spacing w:val="105"/>
        </w:rPr>
        <w:br w:type="page"/>
      </w:r>
    </w:p>
    <w:p w14:paraId="03E9B075">
      <w:pPr>
        <w:pStyle w:val="67"/>
        <w:spacing w:before="0" w:after="120"/>
        <w:rPr>
          <w:color w:val="auto"/>
        </w:rPr>
      </w:pPr>
      <w:bookmarkStart w:id="97" w:name="_Toc9571"/>
      <w:bookmarkStart w:id="98" w:name="_Toc16522"/>
      <w:bookmarkStart w:id="99" w:name="_Toc26933"/>
      <w:bookmarkStart w:id="100" w:name="_Toc1048134383"/>
      <w:r>
        <w:rPr>
          <w:rFonts w:hint="eastAsia"/>
          <w:color w:val="auto"/>
        </w:rPr>
        <w:t>参考文献</w:t>
      </w:r>
      <w:bookmarkEnd w:id="97"/>
      <w:bookmarkEnd w:id="98"/>
      <w:bookmarkEnd w:id="99"/>
      <w:bookmarkEnd w:id="100"/>
    </w:p>
    <w:p w14:paraId="4027A3B4">
      <w:pPr>
        <w:pStyle w:val="234"/>
        <w:numPr>
          <w:ilvl w:val="0"/>
          <w:numId w:val="39"/>
        </w:numPr>
        <w:tabs>
          <w:tab w:val="center" w:pos="4201"/>
          <w:tab w:val="right" w:leader="dot" w:pos="9298"/>
        </w:tabs>
        <w:rPr>
          <w:rFonts w:hint="eastAsia"/>
          <w:color w:val="auto"/>
        </w:rPr>
      </w:pPr>
      <w:r>
        <w:rPr>
          <w:rFonts w:hint="eastAsia"/>
          <w:color w:val="auto"/>
        </w:rPr>
        <w:t>GB/T 26341—2010 残疾人残疾分类和分级</w:t>
      </w:r>
    </w:p>
    <w:p w14:paraId="66D297B4">
      <w:pPr>
        <w:pStyle w:val="234"/>
        <w:numPr>
          <w:ilvl w:val="0"/>
          <w:numId w:val="39"/>
        </w:numPr>
        <w:tabs>
          <w:tab w:val="center" w:pos="4201"/>
          <w:tab w:val="right" w:leader="dot" w:pos="9298"/>
        </w:tabs>
        <w:rPr>
          <w:color w:val="auto"/>
        </w:rPr>
      </w:pPr>
      <w:r>
        <w:rPr>
          <w:rFonts w:hint="eastAsia"/>
          <w:color w:val="auto"/>
        </w:rPr>
        <w:t>GY/T 282—2014</w:t>
      </w:r>
      <w:r>
        <w:rPr>
          <w:rFonts w:hint="eastAsia"/>
          <w:color w:val="auto"/>
          <w:lang w:val="en-US" w:eastAsia="zh-CN"/>
        </w:rPr>
        <w:t xml:space="preserve"> </w:t>
      </w:r>
      <w:r>
        <w:rPr>
          <w:rFonts w:hint="eastAsia"/>
          <w:color w:val="auto"/>
        </w:rPr>
        <w:t>数字电视节目平均响度和真峰值音频电平技术要求</w:t>
      </w:r>
    </w:p>
    <w:p w14:paraId="0F4150FC">
      <w:pPr>
        <w:pStyle w:val="234"/>
        <w:numPr>
          <w:ilvl w:val="0"/>
          <w:numId w:val="39"/>
        </w:numPr>
        <w:tabs>
          <w:tab w:val="center" w:pos="4201"/>
          <w:tab w:val="right" w:leader="dot" w:pos="9298"/>
        </w:tabs>
        <w:rPr>
          <w:rFonts w:hint="eastAsia"/>
          <w:color w:val="auto"/>
        </w:rPr>
      </w:pPr>
      <w:r>
        <w:rPr>
          <w:rFonts w:hint="eastAsia"/>
          <w:color w:val="auto"/>
        </w:rPr>
        <w:t>T/CSMPTE 13—2021</w:t>
      </w:r>
      <w:r>
        <w:rPr>
          <w:rFonts w:hint="eastAsia"/>
          <w:color w:val="auto"/>
          <w:lang w:val="en-US" w:eastAsia="zh-CN"/>
        </w:rPr>
        <w:t xml:space="preserve"> </w:t>
      </w:r>
      <w:r>
        <w:rPr>
          <w:rFonts w:hint="eastAsia"/>
          <w:color w:val="auto"/>
        </w:rPr>
        <w:t>无障碍影视节目制作技术规范</w:t>
      </w:r>
    </w:p>
    <w:p w14:paraId="3812C682">
      <w:pPr>
        <w:pStyle w:val="234"/>
        <w:numPr>
          <w:ilvl w:val="0"/>
          <w:numId w:val="39"/>
        </w:numPr>
        <w:tabs>
          <w:tab w:val="center" w:pos="4201"/>
          <w:tab w:val="right" w:leader="dot" w:pos="9298"/>
        </w:tabs>
        <w:rPr>
          <w:color w:val="auto"/>
        </w:rPr>
      </w:pPr>
      <w:r>
        <w:rPr>
          <w:color w:val="auto"/>
        </w:rPr>
        <w:t>ITU-R BS.1770 Algorithms to measure audio programme loudness and true-peak audio level</w:t>
      </w:r>
    </w:p>
    <w:p w14:paraId="29AC7BD1">
      <w:pPr>
        <w:pStyle w:val="234"/>
        <w:numPr>
          <w:ilvl w:val="0"/>
          <w:numId w:val="39"/>
        </w:numPr>
        <w:tabs>
          <w:tab w:val="center" w:pos="4201"/>
          <w:tab w:val="right" w:leader="dot" w:pos="9298"/>
        </w:tabs>
        <w:rPr>
          <w:color w:val="auto"/>
        </w:rPr>
      </w:pPr>
      <w:r>
        <w:rPr>
          <w:color w:val="auto"/>
        </w:rPr>
        <w:t>EBU Recommendation R 128: Loudness normalisation and permitted maximum level of audio signals</w:t>
      </w:r>
    </w:p>
    <w:bookmarkEnd w:id="76"/>
    <w:bookmarkEnd w:id="96"/>
    <w:p w14:paraId="4B3B0A17">
      <w:pPr>
        <w:pStyle w:val="60"/>
        <w:ind w:firstLine="420"/>
        <w:jc w:val="center"/>
      </w:pPr>
      <w:bookmarkStart w:id="101" w:name="BookMark8"/>
      <w:r>
        <w:rPr>
          <w:rFonts w:hint="eastAsia"/>
        </w:rPr>
        <w:drawing>
          <wp:inline distT="0" distB="0" distL="0" distR="0">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
    </w:p>
    <w:sectPr>
      <w:footerReference r:id="rId12" w:type="default"/>
      <w:pgSz w:w="11906" w:h="16838"/>
      <w:pgMar w:top="567" w:right="1134" w:bottom="1134" w:left="1134" w:header="1418" w:footer="1134" w:gutter="284"/>
      <w:pgNumType w:fmt="decimal"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PingFang SC">
    <w:panose1 w:val="020B0400000000000000"/>
    <w:charset w:val="86"/>
    <w:family w:val="swiss"/>
    <w:pitch w:val="default"/>
    <w:sig w:usb0="A00002FF" w:usb1="7ACFFDFB" w:usb2="00000017" w:usb3="00000000" w:csb0="00040001" w:csb1="00000000"/>
  </w:font>
  <w:font w:name="MS Gothic">
    <w:altName w:val="Hiragino Sans"/>
    <w:panose1 w:val="020B0609070205080204"/>
    <w:charset w:val="80"/>
    <w:family w:val="modern"/>
    <w:pitch w:val="default"/>
    <w:sig w:usb0="00000000" w:usb1="00000000" w:usb2="08000012" w:usb3="00000000" w:csb0="4002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儷宋 Pro">
    <w:panose1 w:val="02020300000000000000"/>
    <w:charset w:val="88"/>
    <w:family w:val="auto"/>
    <w:pitch w:val="default"/>
    <w:sig w:usb0="80000001" w:usb1="28091800" w:usb2="00000016" w:usb3="00000000" w:csb0="00100000" w:csb1="00000000"/>
  </w:font>
  <w:font w:name="Hiragino Sans">
    <w:panose1 w:val="020B0300000000000000"/>
    <w:charset w:val="80"/>
    <w:family w:val="auto"/>
    <w:pitch w:val="default"/>
    <w:sig w:usb0="E00002FF" w:usb1="7AE7FFFF" w:usb2="00000012" w:usb3="00000000" w:csb0="0002000D"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6D1B">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94622">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729F">
    <w:pPr>
      <w:pStyle w:val="56"/>
    </w:pPr>
    <w:r>
      <w:fldChar w:fldCharType="begin"/>
    </w:r>
    <w:r>
      <w:instrText xml:space="preserve">PAGE   \* MERGEFORMAT</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2622">
    <w:pPr>
      <w:pStyle w:val="5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1400E4">
                          <w:pPr>
                            <w:pStyle w:val="56"/>
                          </w:pPr>
                          <w:r>
                            <w:fldChar w:fldCharType="begin"/>
                          </w:r>
                          <w:r>
                            <w:instrText xml:space="preserve">PAGE   \* MERGEFORMAT</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31400E4">
                    <w:pPr>
                      <w:pStyle w:val="56"/>
                    </w:pPr>
                    <w:r>
                      <w:fldChar w:fldCharType="begin"/>
                    </w:r>
                    <w:r>
                      <w:instrText xml:space="preserve">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67BB">
    <w:pPr>
      <w:pStyle w:val="19"/>
      <w:wordWrap w:val="0"/>
      <w:jc w:val="right"/>
      <w:rPr>
        <w:rFonts w:hint="eastAsia" w:ascii="黑体" w:hAnsi="黑体" w:eastAsia="黑体"/>
      </w:rPr>
    </w:pPr>
    <w:r>
      <w:rPr>
        <w:rFonts w:hint="eastAsia" w:ascii="黑体" w:hAnsi="黑体" w:eastAsia="黑体"/>
      </w:rPr>
      <w:t xml:space="preserve">DY/T </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0FC5">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0E56">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ECAB">
    <w:pPr>
      <w:pStyle w:val="65"/>
      <w:rPr>
        <w:rFonts w:hint="eastAsia"/>
      </w:rPr>
    </w:pPr>
    <w:r>
      <w:fldChar w:fldCharType="begin"/>
    </w:r>
    <w:r>
      <w:instrText xml:space="preserve"> STYLEREF  标准文件_文件编号  \* MERGEFORMAT </w:instrText>
    </w:r>
    <w:r>
      <w:fldChar w:fldCharType="separate"/>
    </w:r>
    <w:r>
      <w:t>DY/T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34ED"/>
    <w:multiLevelType w:val="singleLevel"/>
    <w:tmpl w:val="F3FF34ED"/>
    <w:lvl w:ilvl="0" w:tentative="0">
      <w:start w:val="1"/>
      <w:numFmt w:val="decimal"/>
      <w:suff w:val="space"/>
      <w:lvlText w:val="[%1]"/>
      <w:lvlJc w:val="left"/>
    </w:lvl>
  </w:abstractNum>
  <w:abstractNum w:abstractNumId="1">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9ED558E"/>
    <w:multiLevelType w:val="multilevel"/>
    <w:tmpl w:val="19ED558E"/>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54D4773"/>
    <w:multiLevelType w:val="multilevel"/>
    <w:tmpl w:val="254D4773"/>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9462CD6"/>
    <w:multiLevelType w:val="multilevel"/>
    <w:tmpl w:val="29462CD6"/>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2EC21742"/>
    <w:multiLevelType w:val="multilevel"/>
    <w:tmpl w:val="2EC21742"/>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5D973AC"/>
    <w:multiLevelType w:val="multilevel"/>
    <w:tmpl w:val="35D973AC"/>
    <w:lvl w:ilvl="0" w:tentative="0">
      <w:start w:val="3"/>
      <w:numFmt w:val="bullet"/>
      <w:lvlText w:val="·"/>
      <w:lvlJc w:val="left"/>
      <w:pPr>
        <w:ind w:left="1200" w:hanging="360"/>
      </w:pPr>
      <w:rPr>
        <w:rFonts w:hint="eastAsia" w:ascii="宋体" w:hAnsi="宋体" w:eastAsia="宋体" w:cstheme="minorBidi"/>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8">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EA80DE6"/>
    <w:multiLevelType w:val="multilevel"/>
    <w:tmpl w:val="5EA80DE6"/>
    <w:lvl w:ilvl="0" w:tentative="0">
      <w:start w:val="3"/>
      <w:numFmt w:val="bullet"/>
      <w:lvlText w:val="·"/>
      <w:lvlJc w:val="left"/>
      <w:pPr>
        <w:ind w:left="1200" w:hanging="360"/>
      </w:pPr>
      <w:rPr>
        <w:rFonts w:hint="eastAsia" w:ascii="宋体" w:hAnsi="宋体" w:eastAsia="宋体" w:cstheme="minorBidi"/>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7">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B1E1E93"/>
    <w:multiLevelType w:val="multilevel"/>
    <w:tmpl w:val="6B1E1E93"/>
    <w:lvl w:ilvl="0" w:tentative="0">
      <w:start w:val="3"/>
      <w:numFmt w:val="bullet"/>
      <w:lvlText w:val="·"/>
      <w:lvlJc w:val="left"/>
      <w:pPr>
        <w:ind w:left="1200" w:hanging="360"/>
      </w:pPr>
      <w:rPr>
        <w:rFonts w:hint="eastAsia" w:ascii="宋体" w:hAnsi="宋体" w:eastAsia="宋体" w:cstheme="minorBidi"/>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3">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680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3545"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default" w:ascii="黑体" w:eastAsia="黑体"/>
        <w:b w:val="0"/>
        <w:i w:val="0"/>
        <w:color w:val="auto"/>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5"/>
  </w:num>
  <w:num w:numId="3">
    <w:abstractNumId w:val="6"/>
  </w:num>
  <w:num w:numId="4">
    <w:abstractNumId w:val="30"/>
  </w:num>
  <w:num w:numId="5">
    <w:abstractNumId w:val="24"/>
  </w:num>
  <w:num w:numId="6">
    <w:abstractNumId w:val="19"/>
  </w:num>
  <w:num w:numId="7">
    <w:abstractNumId w:val="10"/>
  </w:num>
  <w:num w:numId="8">
    <w:abstractNumId w:val="4"/>
  </w:num>
  <w:num w:numId="9">
    <w:abstractNumId w:val="11"/>
  </w:num>
  <w:num w:numId="10">
    <w:abstractNumId w:val="22"/>
  </w:num>
  <w:num w:numId="11">
    <w:abstractNumId w:val="33"/>
  </w:num>
  <w:num w:numId="12">
    <w:abstractNumId w:val="16"/>
  </w:num>
  <w:num w:numId="13">
    <w:abstractNumId w:val="18"/>
  </w:num>
  <w:num w:numId="14">
    <w:abstractNumId w:val="9"/>
  </w:num>
  <w:num w:numId="15">
    <w:abstractNumId w:val="25"/>
  </w:num>
  <w:num w:numId="16">
    <w:abstractNumId w:val="28"/>
  </w:num>
  <w:num w:numId="17">
    <w:abstractNumId w:val="23"/>
  </w:num>
  <w:num w:numId="18">
    <w:abstractNumId w:val="37"/>
  </w:num>
  <w:num w:numId="19">
    <w:abstractNumId w:val="21"/>
  </w:num>
  <w:num w:numId="20">
    <w:abstractNumId w:val="2"/>
  </w:num>
  <w:num w:numId="21">
    <w:abstractNumId w:val="14"/>
  </w:num>
  <w:num w:numId="22">
    <w:abstractNumId w:val="38"/>
  </w:num>
  <w:num w:numId="23">
    <w:abstractNumId w:val="27"/>
  </w:num>
  <w:num w:numId="24">
    <w:abstractNumId w:val="7"/>
  </w:num>
  <w:num w:numId="25">
    <w:abstractNumId w:val="34"/>
  </w:num>
  <w:num w:numId="26">
    <w:abstractNumId w:val="36"/>
  </w:num>
  <w:num w:numId="27">
    <w:abstractNumId w:val="3"/>
  </w:num>
  <w:num w:numId="28">
    <w:abstractNumId w:val="5"/>
  </w:num>
  <w:num w:numId="29">
    <w:abstractNumId w:val="20"/>
  </w:num>
  <w:num w:numId="30">
    <w:abstractNumId w:val="31"/>
  </w:num>
  <w:num w:numId="31">
    <w:abstractNumId w:val="29"/>
  </w:num>
  <w:num w:numId="32">
    <w:abstractNumId w:val="17"/>
  </w:num>
  <w:num w:numId="33">
    <w:abstractNumId w:val="15"/>
  </w:num>
  <w:num w:numId="34">
    <w:abstractNumId w:val="26"/>
  </w:num>
  <w:num w:numId="35">
    <w:abstractNumId w:val="32"/>
  </w:num>
  <w:num w:numId="36">
    <w:abstractNumId w:val="13"/>
  </w:num>
  <w:num w:numId="37">
    <w:abstractNumId w:val="12"/>
  </w:num>
  <w:num w:numId="38">
    <w:abstractNumId w:val="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1N2I3MDUwNTk3N2UzZGRkZWE0YTM0Njk3ZTcxNWUifQ=="/>
  </w:docVars>
  <w:rsids>
    <w:rsidRoot w:val="00E823F6"/>
    <w:rsid w:val="0000040A"/>
    <w:rsid w:val="00000A94"/>
    <w:rsid w:val="00001972"/>
    <w:rsid w:val="00001D9A"/>
    <w:rsid w:val="00005D9E"/>
    <w:rsid w:val="0000719D"/>
    <w:rsid w:val="00007B3A"/>
    <w:rsid w:val="000107E0"/>
    <w:rsid w:val="00011FDE"/>
    <w:rsid w:val="00012FFD"/>
    <w:rsid w:val="00014162"/>
    <w:rsid w:val="00014340"/>
    <w:rsid w:val="00016A9C"/>
    <w:rsid w:val="00022184"/>
    <w:rsid w:val="00022762"/>
    <w:rsid w:val="000238E0"/>
    <w:rsid w:val="000249DB"/>
    <w:rsid w:val="0002595E"/>
    <w:rsid w:val="00027480"/>
    <w:rsid w:val="000303C3"/>
    <w:rsid w:val="00031892"/>
    <w:rsid w:val="000331D3"/>
    <w:rsid w:val="000346A5"/>
    <w:rsid w:val="000359C3"/>
    <w:rsid w:val="00035A7D"/>
    <w:rsid w:val="000410E8"/>
    <w:rsid w:val="0004249A"/>
    <w:rsid w:val="00043144"/>
    <w:rsid w:val="00043282"/>
    <w:rsid w:val="00044286"/>
    <w:rsid w:val="00047F28"/>
    <w:rsid w:val="00047F8C"/>
    <w:rsid w:val="000503AA"/>
    <w:rsid w:val="000506A1"/>
    <w:rsid w:val="000515DD"/>
    <w:rsid w:val="0005265A"/>
    <w:rsid w:val="000526E6"/>
    <w:rsid w:val="000539DD"/>
    <w:rsid w:val="00053BD3"/>
    <w:rsid w:val="000556ED"/>
    <w:rsid w:val="00055FE2"/>
    <w:rsid w:val="0005616F"/>
    <w:rsid w:val="00060C2E"/>
    <w:rsid w:val="00061033"/>
    <w:rsid w:val="000619E9"/>
    <w:rsid w:val="00062048"/>
    <w:rsid w:val="000622D4"/>
    <w:rsid w:val="0006357D"/>
    <w:rsid w:val="000651A6"/>
    <w:rsid w:val="00066845"/>
    <w:rsid w:val="00066FDD"/>
    <w:rsid w:val="00067924"/>
    <w:rsid w:val="00067F1E"/>
    <w:rsid w:val="00071CC0"/>
    <w:rsid w:val="00073C8C"/>
    <w:rsid w:val="00077B64"/>
    <w:rsid w:val="00080A1C"/>
    <w:rsid w:val="00082317"/>
    <w:rsid w:val="00083D2C"/>
    <w:rsid w:val="00084E88"/>
    <w:rsid w:val="00086AA1"/>
    <w:rsid w:val="00087A77"/>
    <w:rsid w:val="00090547"/>
    <w:rsid w:val="00090CA6"/>
    <w:rsid w:val="000929D2"/>
    <w:rsid w:val="00092B8A"/>
    <w:rsid w:val="00092FB0"/>
    <w:rsid w:val="000934C5"/>
    <w:rsid w:val="00093D25"/>
    <w:rsid w:val="00093DAB"/>
    <w:rsid w:val="000943E4"/>
    <w:rsid w:val="00094D73"/>
    <w:rsid w:val="000969FD"/>
    <w:rsid w:val="00096D63"/>
    <w:rsid w:val="000A0B60"/>
    <w:rsid w:val="000A0EB8"/>
    <w:rsid w:val="000A19FC"/>
    <w:rsid w:val="000A206F"/>
    <w:rsid w:val="000A2566"/>
    <w:rsid w:val="000A296B"/>
    <w:rsid w:val="000A2E5C"/>
    <w:rsid w:val="000A7311"/>
    <w:rsid w:val="000B060F"/>
    <w:rsid w:val="000B1592"/>
    <w:rsid w:val="000B1FF2"/>
    <w:rsid w:val="000B3CDA"/>
    <w:rsid w:val="000B6A0B"/>
    <w:rsid w:val="000C0F6C"/>
    <w:rsid w:val="000C11DB"/>
    <w:rsid w:val="000C1492"/>
    <w:rsid w:val="000C2FBD"/>
    <w:rsid w:val="000C4B41"/>
    <w:rsid w:val="000C57D6"/>
    <w:rsid w:val="000C7666"/>
    <w:rsid w:val="000D00B0"/>
    <w:rsid w:val="000D0A9C"/>
    <w:rsid w:val="000D0D2C"/>
    <w:rsid w:val="000D1795"/>
    <w:rsid w:val="000D2F41"/>
    <w:rsid w:val="000D329A"/>
    <w:rsid w:val="000D4B9C"/>
    <w:rsid w:val="000D4EB6"/>
    <w:rsid w:val="000D6B2A"/>
    <w:rsid w:val="000D753B"/>
    <w:rsid w:val="000E3664"/>
    <w:rsid w:val="000E4C9E"/>
    <w:rsid w:val="000E6FD7"/>
    <w:rsid w:val="000F06E1"/>
    <w:rsid w:val="000F0E3C"/>
    <w:rsid w:val="000F19D5"/>
    <w:rsid w:val="000F4AEA"/>
    <w:rsid w:val="000F67E9"/>
    <w:rsid w:val="00100398"/>
    <w:rsid w:val="00104926"/>
    <w:rsid w:val="00113B1E"/>
    <w:rsid w:val="00115B65"/>
    <w:rsid w:val="0011711C"/>
    <w:rsid w:val="00123186"/>
    <w:rsid w:val="00123F30"/>
    <w:rsid w:val="00124DBB"/>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0B5C"/>
    <w:rsid w:val="001529E5"/>
    <w:rsid w:val="00152EDF"/>
    <w:rsid w:val="00153C7E"/>
    <w:rsid w:val="0015642B"/>
    <w:rsid w:val="00156B25"/>
    <w:rsid w:val="00156E1A"/>
    <w:rsid w:val="00157B55"/>
    <w:rsid w:val="00160C3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6A6"/>
    <w:rsid w:val="00176DFD"/>
    <w:rsid w:val="00183C3E"/>
    <w:rsid w:val="001852C9"/>
    <w:rsid w:val="00185DBF"/>
    <w:rsid w:val="00190087"/>
    <w:rsid w:val="001913C4"/>
    <w:rsid w:val="0019348F"/>
    <w:rsid w:val="00193A07"/>
    <w:rsid w:val="00194C95"/>
    <w:rsid w:val="00195C34"/>
    <w:rsid w:val="001A1A53"/>
    <w:rsid w:val="001A1A76"/>
    <w:rsid w:val="001A234A"/>
    <w:rsid w:val="001B06E8"/>
    <w:rsid w:val="001B193E"/>
    <w:rsid w:val="001B2E29"/>
    <w:rsid w:val="001B4D13"/>
    <w:rsid w:val="001B71D0"/>
    <w:rsid w:val="001B71EE"/>
    <w:rsid w:val="001C04A8"/>
    <w:rsid w:val="001C2C03"/>
    <w:rsid w:val="001C42F7"/>
    <w:rsid w:val="001C49E5"/>
    <w:rsid w:val="001C57D5"/>
    <w:rsid w:val="001C5A5A"/>
    <w:rsid w:val="001C680C"/>
    <w:rsid w:val="001C7FEA"/>
    <w:rsid w:val="001D0499"/>
    <w:rsid w:val="001D0BBE"/>
    <w:rsid w:val="001D0ED4"/>
    <w:rsid w:val="001D212F"/>
    <w:rsid w:val="001D2707"/>
    <w:rsid w:val="001D29D7"/>
    <w:rsid w:val="001D2DE7"/>
    <w:rsid w:val="001D411C"/>
    <w:rsid w:val="001E1B6A"/>
    <w:rsid w:val="001E2484"/>
    <w:rsid w:val="001E3CC4"/>
    <w:rsid w:val="001E4882"/>
    <w:rsid w:val="001E73AB"/>
    <w:rsid w:val="001E7C56"/>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164D"/>
    <w:rsid w:val="00231FA4"/>
    <w:rsid w:val="002328F6"/>
    <w:rsid w:val="00233D64"/>
    <w:rsid w:val="00234784"/>
    <w:rsid w:val="0023482A"/>
    <w:rsid w:val="002359CB"/>
    <w:rsid w:val="00243540"/>
    <w:rsid w:val="0024497B"/>
    <w:rsid w:val="0024515B"/>
    <w:rsid w:val="00246021"/>
    <w:rsid w:val="0024666E"/>
    <w:rsid w:val="002475AD"/>
    <w:rsid w:val="00247F52"/>
    <w:rsid w:val="00250B25"/>
    <w:rsid w:val="00250BBE"/>
    <w:rsid w:val="002515C2"/>
    <w:rsid w:val="0025194F"/>
    <w:rsid w:val="00255D10"/>
    <w:rsid w:val="00255DCB"/>
    <w:rsid w:val="0025725C"/>
    <w:rsid w:val="0026148A"/>
    <w:rsid w:val="00262696"/>
    <w:rsid w:val="002634BC"/>
    <w:rsid w:val="002643C3"/>
    <w:rsid w:val="00264A0C"/>
    <w:rsid w:val="00267EF4"/>
    <w:rsid w:val="00270CB8"/>
    <w:rsid w:val="00272B08"/>
    <w:rsid w:val="00276866"/>
    <w:rsid w:val="00280B70"/>
    <w:rsid w:val="00281BB8"/>
    <w:rsid w:val="00281C04"/>
    <w:rsid w:val="00281E9E"/>
    <w:rsid w:val="00282271"/>
    <w:rsid w:val="00285170"/>
    <w:rsid w:val="00285361"/>
    <w:rsid w:val="00292A1C"/>
    <w:rsid w:val="00292D60"/>
    <w:rsid w:val="00294D34"/>
    <w:rsid w:val="00294E3B"/>
    <w:rsid w:val="00296193"/>
    <w:rsid w:val="00296202"/>
    <w:rsid w:val="00296C66"/>
    <w:rsid w:val="00296EBE"/>
    <w:rsid w:val="002974E3"/>
    <w:rsid w:val="002978C1"/>
    <w:rsid w:val="002A084B"/>
    <w:rsid w:val="002A1260"/>
    <w:rsid w:val="002A1589"/>
    <w:rsid w:val="002A1608"/>
    <w:rsid w:val="002A25DC"/>
    <w:rsid w:val="002A3AAB"/>
    <w:rsid w:val="002A4CEA"/>
    <w:rsid w:val="002A5977"/>
    <w:rsid w:val="002A5A13"/>
    <w:rsid w:val="002A757F"/>
    <w:rsid w:val="002A7F44"/>
    <w:rsid w:val="002B0C40"/>
    <w:rsid w:val="002B0C9E"/>
    <w:rsid w:val="002B1966"/>
    <w:rsid w:val="002B23E3"/>
    <w:rsid w:val="002B4508"/>
    <w:rsid w:val="002B5779"/>
    <w:rsid w:val="002B5CEC"/>
    <w:rsid w:val="002B7332"/>
    <w:rsid w:val="002B7F51"/>
    <w:rsid w:val="002C0130"/>
    <w:rsid w:val="002C09E7"/>
    <w:rsid w:val="002C2280"/>
    <w:rsid w:val="002C3F07"/>
    <w:rsid w:val="002C5278"/>
    <w:rsid w:val="002C527A"/>
    <w:rsid w:val="002C7EBB"/>
    <w:rsid w:val="002D06C1"/>
    <w:rsid w:val="002D313B"/>
    <w:rsid w:val="002D42B5"/>
    <w:rsid w:val="002D4F1A"/>
    <w:rsid w:val="002D6DA6"/>
    <w:rsid w:val="002D6EC6"/>
    <w:rsid w:val="002D79AC"/>
    <w:rsid w:val="002E039D"/>
    <w:rsid w:val="002E09FA"/>
    <w:rsid w:val="002E34D7"/>
    <w:rsid w:val="002E4D5A"/>
    <w:rsid w:val="002E6326"/>
    <w:rsid w:val="002F30E0"/>
    <w:rsid w:val="002F35E4"/>
    <w:rsid w:val="002F3730"/>
    <w:rsid w:val="002F38E1"/>
    <w:rsid w:val="002F7AF6"/>
    <w:rsid w:val="00300E63"/>
    <w:rsid w:val="00302F5F"/>
    <w:rsid w:val="0030441D"/>
    <w:rsid w:val="00306063"/>
    <w:rsid w:val="00313B85"/>
    <w:rsid w:val="00316631"/>
    <w:rsid w:val="00316DC1"/>
    <w:rsid w:val="00317988"/>
    <w:rsid w:val="003221B4"/>
    <w:rsid w:val="00322E62"/>
    <w:rsid w:val="00324EDD"/>
    <w:rsid w:val="0033086F"/>
    <w:rsid w:val="003331E4"/>
    <w:rsid w:val="00333885"/>
    <w:rsid w:val="00336C64"/>
    <w:rsid w:val="00337162"/>
    <w:rsid w:val="00340802"/>
    <w:rsid w:val="0034194F"/>
    <w:rsid w:val="00341A5D"/>
    <w:rsid w:val="00342DB8"/>
    <w:rsid w:val="00344605"/>
    <w:rsid w:val="003474AA"/>
    <w:rsid w:val="00350D1D"/>
    <w:rsid w:val="00351609"/>
    <w:rsid w:val="00351901"/>
    <w:rsid w:val="00352204"/>
    <w:rsid w:val="003527BE"/>
    <w:rsid w:val="003528A4"/>
    <w:rsid w:val="00352C83"/>
    <w:rsid w:val="003615D2"/>
    <w:rsid w:val="0036429C"/>
    <w:rsid w:val="00364A53"/>
    <w:rsid w:val="003654CB"/>
    <w:rsid w:val="00365F86"/>
    <w:rsid w:val="00365F87"/>
    <w:rsid w:val="003705F4"/>
    <w:rsid w:val="00370D58"/>
    <w:rsid w:val="00371316"/>
    <w:rsid w:val="00376713"/>
    <w:rsid w:val="00381815"/>
    <w:rsid w:val="003819AF"/>
    <w:rsid w:val="00381C40"/>
    <w:rsid w:val="003820E9"/>
    <w:rsid w:val="00382B81"/>
    <w:rsid w:val="00382DE7"/>
    <w:rsid w:val="00384FFC"/>
    <w:rsid w:val="003872FC"/>
    <w:rsid w:val="00387ADC"/>
    <w:rsid w:val="00390020"/>
    <w:rsid w:val="003903D6"/>
    <w:rsid w:val="00390EE6"/>
    <w:rsid w:val="0039118F"/>
    <w:rsid w:val="00392AD7"/>
    <w:rsid w:val="003938D9"/>
    <w:rsid w:val="00394376"/>
    <w:rsid w:val="003943FF"/>
    <w:rsid w:val="003951EE"/>
    <w:rsid w:val="00395F46"/>
    <w:rsid w:val="003974EB"/>
    <w:rsid w:val="00397CC5"/>
    <w:rsid w:val="003A1582"/>
    <w:rsid w:val="003A3288"/>
    <w:rsid w:val="003A4077"/>
    <w:rsid w:val="003A78B7"/>
    <w:rsid w:val="003B045F"/>
    <w:rsid w:val="003B09AD"/>
    <w:rsid w:val="003B0BD9"/>
    <w:rsid w:val="003B1F18"/>
    <w:rsid w:val="003B2986"/>
    <w:rsid w:val="003B5BF0"/>
    <w:rsid w:val="003B60BF"/>
    <w:rsid w:val="003B6480"/>
    <w:rsid w:val="003B6BE3"/>
    <w:rsid w:val="003C010C"/>
    <w:rsid w:val="003C0A6C"/>
    <w:rsid w:val="003C1F1F"/>
    <w:rsid w:val="003C2859"/>
    <w:rsid w:val="003C5A43"/>
    <w:rsid w:val="003D0519"/>
    <w:rsid w:val="003D0FF6"/>
    <w:rsid w:val="003D262C"/>
    <w:rsid w:val="003D6338"/>
    <w:rsid w:val="003D6D61"/>
    <w:rsid w:val="003D7172"/>
    <w:rsid w:val="003E091D"/>
    <w:rsid w:val="003E1C53"/>
    <w:rsid w:val="003E2A69"/>
    <w:rsid w:val="003E2D49"/>
    <w:rsid w:val="003E2FD4"/>
    <w:rsid w:val="003E49F6"/>
    <w:rsid w:val="003F0841"/>
    <w:rsid w:val="003F21BE"/>
    <w:rsid w:val="003F23D3"/>
    <w:rsid w:val="003F3F08"/>
    <w:rsid w:val="003F49F1"/>
    <w:rsid w:val="003F6272"/>
    <w:rsid w:val="003F72A3"/>
    <w:rsid w:val="00400E72"/>
    <w:rsid w:val="00401400"/>
    <w:rsid w:val="00401DE2"/>
    <w:rsid w:val="00403BCD"/>
    <w:rsid w:val="00404804"/>
    <w:rsid w:val="00404869"/>
    <w:rsid w:val="00405884"/>
    <w:rsid w:val="00405E6D"/>
    <w:rsid w:val="00407D39"/>
    <w:rsid w:val="00411CA3"/>
    <w:rsid w:val="0041477A"/>
    <w:rsid w:val="00414C03"/>
    <w:rsid w:val="004167A3"/>
    <w:rsid w:val="0041690B"/>
    <w:rsid w:val="00421888"/>
    <w:rsid w:val="00421C58"/>
    <w:rsid w:val="004274EE"/>
    <w:rsid w:val="00432933"/>
    <w:rsid w:val="00432A99"/>
    <w:rsid w:val="00432DAA"/>
    <w:rsid w:val="00434305"/>
    <w:rsid w:val="004359B7"/>
    <w:rsid w:val="00435DF7"/>
    <w:rsid w:val="0044083F"/>
    <w:rsid w:val="00441AE7"/>
    <w:rsid w:val="00445574"/>
    <w:rsid w:val="004467FB"/>
    <w:rsid w:val="00447DD3"/>
    <w:rsid w:val="00452D6B"/>
    <w:rsid w:val="00454484"/>
    <w:rsid w:val="00454E2D"/>
    <w:rsid w:val="0045517B"/>
    <w:rsid w:val="004563CD"/>
    <w:rsid w:val="004565EF"/>
    <w:rsid w:val="004603A1"/>
    <w:rsid w:val="00463B77"/>
    <w:rsid w:val="00463C7B"/>
    <w:rsid w:val="00463F02"/>
    <w:rsid w:val="004644A6"/>
    <w:rsid w:val="004659BD"/>
    <w:rsid w:val="00465A6C"/>
    <w:rsid w:val="00470775"/>
    <w:rsid w:val="004715BD"/>
    <w:rsid w:val="004746B1"/>
    <w:rsid w:val="0047583F"/>
    <w:rsid w:val="004831C0"/>
    <w:rsid w:val="00484936"/>
    <w:rsid w:val="00485C89"/>
    <w:rsid w:val="004865A5"/>
    <w:rsid w:val="00486BB0"/>
    <w:rsid w:val="00486BE3"/>
    <w:rsid w:val="004905E4"/>
    <w:rsid w:val="004906C0"/>
    <w:rsid w:val="00490A89"/>
    <w:rsid w:val="00490AB4"/>
    <w:rsid w:val="004920D8"/>
    <w:rsid w:val="00492F02"/>
    <w:rsid w:val="004939AE"/>
    <w:rsid w:val="004A12DF"/>
    <w:rsid w:val="004A1BA8"/>
    <w:rsid w:val="004A4B57"/>
    <w:rsid w:val="004A5573"/>
    <w:rsid w:val="004A63FA"/>
    <w:rsid w:val="004B0272"/>
    <w:rsid w:val="004B2701"/>
    <w:rsid w:val="004B2E1B"/>
    <w:rsid w:val="004B3E93"/>
    <w:rsid w:val="004C0763"/>
    <w:rsid w:val="004C0DCD"/>
    <w:rsid w:val="004C1FBC"/>
    <w:rsid w:val="004C32B6"/>
    <w:rsid w:val="004C3F1D"/>
    <w:rsid w:val="004C458D"/>
    <w:rsid w:val="004C7556"/>
    <w:rsid w:val="004C7E9D"/>
    <w:rsid w:val="004C7F67"/>
    <w:rsid w:val="004D076D"/>
    <w:rsid w:val="004D0EF1"/>
    <w:rsid w:val="004D189E"/>
    <w:rsid w:val="004D2253"/>
    <w:rsid w:val="004D3204"/>
    <w:rsid w:val="004D4406"/>
    <w:rsid w:val="004D7C42"/>
    <w:rsid w:val="004E0307"/>
    <w:rsid w:val="004E0465"/>
    <w:rsid w:val="004E127B"/>
    <w:rsid w:val="004E1C0A"/>
    <w:rsid w:val="004E3014"/>
    <w:rsid w:val="004E30C5"/>
    <w:rsid w:val="004E4AA5"/>
    <w:rsid w:val="004E4AEE"/>
    <w:rsid w:val="004E59E3"/>
    <w:rsid w:val="004E67C0"/>
    <w:rsid w:val="004F3182"/>
    <w:rsid w:val="004F391A"/>
    <w:rsid w:val="004F3CFB"/>
    <w:rsid w:val="004F5E6D"/>
    <w:rsid w:val="004F6456"/>
    <w:rsid w:val="004F696E"/>
    <w:rsid w:val="004F6C71"/>
    <w:rsid w:val="0050052F"/>
    <w:rsid w:val="00501139"/>
    <w:rsid w:val="005016CC"/>
    <w:rsid w:val="00502991"/>
    <w:rsid w:val="00502A3A"/>
    <w:rsid w:val="0050363E"/>
    <w:rsid w:val="005039BC"/>
    <w:rsid w:val="00503D15"/>
    <w:rsid w:val="005043BB"/>
    <w:rsid w:val="00504A3D"/>
    <w:rsid w:val="00505767"/>
    <w:rsid w:val="005073F0"/>
    <w:rsid w:val="00510A7B"/>
    <w:rsid w:val="0051288C"/>
    <w:rsid w:val="00512F6E"/>
    <w:rsid w:val="00513038"/>
    <w:rsid w:val="005135A4"/>
    <w:rsid w:val="00514174"/>
    <w:rsid w:val="00515991"/>
    <w:rsid w:val="00516088"/>
    <w:rsid w:val="00516B0B"/>
    <w:rsid w:val="005207F4"/>
    <w:rsid w:val="005220EC"/>
    <w:rsid w:val="00523F95"/>
    <w:rsid w:val="00524D07"/>
    <w:rsid w:val="00524D65"/>
    <w:rsid w:val="00525B16"/>
    <w:rsid w:val="00527737"/>
    <w:rsid w:val="00533D04"/>
    <w:rsid w:val="00534804"/>
    <w:rsid w:val="00534BDF"/>
    <w:rsid w:val="005354EA"/>
    <w:rsid w:val="00535EC4"/>
    <w:rsid w:val="00535ED9"/>
    <w:rsid w:val="0053692B"/>
    <w:rsid w:val="00537824"/>
    <w:rsid w:val="00541853"/>
    <w:rsid w:val="00543BDA"/>
    <w:rsid w:val="005441CC"/>
    <w:rsid w:val="00546A73"/>
    <w:rsid w:val="005479DA"/>
    <w:rsid w:val="00547BCC"/>
    <w:rsid w:val="0055013B"/>
    <w:rsid w:val="00551D13"/>
    <w:rsid w:val="00551F6F"/>
    <w:rsid w:val="00553B49"/>
    <w:rsid w:val="00553FF9"/>
    <w:rsid w:val="00555044"/>
    <w:rsid w:val="0055568A"/>
    <w:rsid w:val="005564D0"/>
    <w:rsid w:val="00561475"/>
    <w:rsid w:val="0056487B"/>
    <w:rsid w:val="00564FB9"/>
    <w:rsid w:val="0056654F"/>
    <w:rsid w:val="00573D9E"/>
    <w:rsid w:val="005754BD"/>
    <w:rsid w:val="00576CFC"/>
    <w:rsid w:val="005801E3"/>
    <w:rsid w:val="00581802"/>
    <w:rsid w:val="005836A8"/>
    <w:rsid w:val="0058409C"/>
    <w:rsid w:val="00584262"/>
    <w:rsid w:val="00584B1B"/>
    <w:rsid w:val="005852D3"/>
    <w:rsid w:val="0058641A"/>
    <w:rsid w:val="00586630"/>
    <w:rsid w:val="00587ADD"/>
    <w:rsid w:val="00587D86"/>
    <w:rsid w:val="00596160"/>
    <w:rsid w:val="005966E2"/>
    <w:rsid w:val="00597007"/>
    <w:rsid w:val="005A0966"/>
    <w:rsid w:val="005A11B7"/>
    <w:rsid w:val="005A260B"/>
    <w:rsid w:val="005A2D64"/>
    <w:rsid w:val="005A4A1B"/>
    <w:rsid w:val="005A7830"/>
    <w:rsid w:val="005A7FCE"/>
    <w:rsid w:val="005B08BD"/>
    <w:rsid w:val="005B0F3F"/>
    <w:rsid w:val="005B4195"/>
    <w:rsid w:val="005B4442"/>
    <w:rsid w:val="005B4903"/>
    <w:rsid w:val="005B4AFA"/>
    <w:rsid w:val="005B51CE"/>
    <w:rsid w:val="005B5885"/>
    <w:rsid w:val="005B5CD7"/>
    <w:rsid w:val="005B6CF6"/>
    <w:rsid w:val="005B7422"/>
    <w:rsid w:val="005C29B8"/>
    <w:rsid w:val="005C5F21"/>
    <w:rsid w:val="005C7156"/>
    <w:rsid w:val="005D0C75"/>
    <w:rsid w:val="005D1463"/>
    <w:rsid w:val="005D18E9"/>
    <w:rsid w:val="005D1E63"/>
    <w:rsid w:val="005D4171"/>
    <w:rsid w:val="005D4831"/>
    <w:rsid w:val="005D6865"/>
    <w:rsid w:val="005D6A95"/>
    <w:rsid w:val="005D6B2C"/>
    <w:rsid w:val="005D6D9C"/>
    <w:rsid w:val="005E2335"/>
    <w:rsid w:val="005E2B9E"/>
    <w:rsid w:val="005E34CA"/>
    <w:rsid w:val="005E3C18"/>
    <w:rsid w:val="005E6318"/>
    <w:rsid w:val="005E6812"/>
    <w:rsid w:val="005E7829"/>
    <w:rsid w:val="005E7881"/>
    <w:rsid w:val="005E78E0"/>
    <w:rsid w:val="005F017A"/>
    <w:rsid w:val="005F0D9C"/>
    <w:rsid w:val="005F284E"/>
    <w:rsid w:val="005F3323"/>
    <w:rsid w:val="005F6202"/>
    <w:rsid w:val="005F69A0"/>
    <w:rsid w:val="006015CE"/>
    <w:rsid w:val="00604784"/>
    <w:rsid w:val="00606419"/>
    <w:rsid w:val="00606D8D"/>
    <w:rsid w:val="00607D29"/>
    <w:rsid w:val="0061211D"/>
    <w:rsid w:val="00612952"/>
    <w:rsid w:val="00614CC1"/>
    <w:rsid w:val="00615A9D"/>
    <w:rsid w:val="00617387"/>
    <w:rsid w:val="00620A2F"/>
    <w:rsid w:val="006233B3"/>
    <w:rsid w:val="006252D8"/>
    <w:rsid w:val="006259BC"/>
    <w:rsid w:val="0062636B"/>
    <w:rsid w:val="00627357"/>
    <w:rsid w:val="006318CB"/>
    <w:rsid w:val="00632182"/>
    <w:rsid w:val="00632AE0"/>
    <w:rsid w:val="00633C17"/>
    <w:rsid w:val="00636E3E"/>
    <w:rsid w:val="006379F7"/>
    <w:rsid w:val="00637D1A"/>
    <w:rsid w:val="00637E4D"/>
    <w:rsid w:val="00640620"/>
    <w:rsid w:val="00641A1F"/>
    <w:rsid w:val="00644234"/>
    <w:rsid w:val="0064528D"/>
    <w:rsid w:val="00645904"/>
    <w:rsid w:val="00651ACB"/>
    <w:rsid w:val="00651C47"/>
    <w:rsid w:val="00652AB2"/>
    <w:rsid w:val="00654EC0"/>
    <w:rsid w:val="0065525B"/>
    <w:rsid w:val="00655D4F"/>
    <w:rsid w:val="006640E5"/>
    <w:rsid w:val="006646F1"/>
    <w:rsid w:val="00664929"/>
    <w:rsid w:val="00664F62"/>
    <w:rsid w:val="006655E1"/>
    <w:rsid w:val="00667211"/>
    <w:rsid w:val="00667A7C"/>
    <w:rsid w:val="00672060"/>
    <w:rsid w:val="00672BFD"/>
    <w:rsid w:val="006770F4"/>
    <w:rsid w:val="00677A07"/>
    <w:rsid w:val="00677A84"/>
    <w:rsid w:val="0068026D"/>
    <w:rsid w:val="00680A27"/>
    <w:rsid w:val="006816A4"/>
    <w:rsid w:val="006819B8"/>
    <w:rsid w:val="00682008"/>
    <w:rsid w:val="006840A6"/>
    <w:rsid w:val="00684E3F"/>
    <w:rsid w:val="006850CD"/>
    <w:rsid w:val="00685AAB"/>
    <w:rsid w:val="00694C97"/>
    <w:rsid w:val="006967F2"/>
    <w:rsid w:val="00697113"/>
    <w:rsid w:val="006971E9"/>
    <w:rsid w:val="006A0751"/>
    <w:rsid w:val="006A07AA"/>
    <w:rsid w:val="006A25E5"/>
    <w:rsid w:val="006A2B46"/>
    <w:rsid w:val="006A3200"/>
    <w:rsid w:val="006A336D"/>
    <w:rsid w:val="006A37B9"/>
    <w:rsid w:val="006B2672"/>
    <w:rsid w:val="006B54BF"/>
    <w:rsid w:val="006B5F44"/>
    <w:rsid w:val="006B5F90"/>
    <w:rsid w:val="006B62E4"/>
    <w:rsid w:val="006B640D"/>
    <w:rsid w:val="006B71A1"/>
    <w:rsid w:val="006B7562"/>
    <w:rsid w:val="006C1BBA"/>
    <w:rsid w:val="006C2079"/>
    <w:rsid w:val="006C2D2E"/>
    <w:rsid w:val="006C317D"/>
    <w:rsid w:val="006C5A62"/>
    <w:rsid w:val="006C5D68"/>
    <w:rsid w:val="006C6976"/>
    <w:rsid w:val="006C6DD0"/>
    <w:rsid w:val="006D04EA"/>
    <w:rsid w:val="006D16C4"/>
    <w:rsid w:val="006D279D"/>
    <w:rsid w:val="006D3E96"/>
    <w:rsid w:val="006D4515"/>
    <w:rsid w:val="006D4AB2"/>
    <w:rsid w:val="006D4BB1"/>
    <w:rsid w:val="006D52AA"/>
    <w:rsid w:val="006D6593"/>
    <w:rsid w:val="006D672D"/>
    <w:rsid w:val="006D686E"/>
    <w:rsid w:val="006E2F70"/>
    <w:rsid w:val="006F03A8"/>
    <w:rsid w:val="006F126C"/>
    <w:rsid w:val="006F18D5"/>
    <w:rsid w:val="006F2ACA"/>
    <w:rsid w:val="006F2ADC"/>
    <w:rsid w:val="006F2BFE"/>
    <w:rsid w:val="006F31E9"/>
    <w:rsid w:val="006F56E5"/>
    <w:rsid w:val="006F6284"/>
    <w:rsid w:val="007002C5"/>
    <w:rsid w:val="00700BEE"/>
    <w:rsid w:val="0070348B"/>
    <w:rsid w:val="00704387"/>
    <w:rsid w:val="00707669"/>
    <w:rsid w:val="007104AA"/>
    <w:rsid w:val="0071161A"/>
    <w:rsid w:val="00711CBA"/>
    <w:rsid w:val="00711FB5"/>
    <w:rsid w:val="00712A01"/>
    <w:rsid w:val="00714F58"/>
    <w:rsid w:val="00721601"/>
    <w:rsid w:val="00722FBF"/>
    <w:rsid w:val="00722FC2"/>
    <w:rsid w:val="00723D07"/>
    <w:rsid w:val="00725949"/>
    <w:rsid w:val="00725F35"/>
    <w:rsid w:val="00727FA2"/>
    <w:rsid w:val="007312A1"/>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47EC0"/>
    <w:rsid w:val="007501A8"/>
    <w:rsid w:val="00750834"/>
    <w:rsid w:val="00750B60"/>
    <w:rsid w:val="00750EE1"/>
    <w:rsid w:val="00752B4D"/>
    <w:rsid w:val="00755402"/>
    <w:rsid w:val="00756B26"/>
    <w:rsid w:val="00756EDF"/>
    <w:rsid w:val="00763780"/>
    <w:rsid w:val="00765C43"/>
    <w:rsid w:val="00765EFB"/>
    <w:rsid w:val="007671CA"/>
    <w:rsid w:val="0076744F"/>
    <w:rsid w:val="00767C61"/>
    <w:rsid w:val="0077008A"/>
    <w:rsid w:val="007718DD"/>
    <w:rsid w:val="00773C1F"/>
    <w:rsid w:val="00774DA4"/>
    <w:rsid w:val="00776599"/>
    <w:rsid w:val="0078114B"/>
    <w:rsid w:val="007819B4"/>
    <w:rsid w:val="00781DD2"/>
    <w:rsid w:val="00783ECF"/>
    <w:rsid w:val="0078413A"/>
    <w:rsid w:val="007959E8"/>
    <w:rsid w:val="00795E9C"/>
    <w:rsid w:val="00796A50"/>
    <w:rsid w:val="0079791F"/>
    <w:rsid w:val="00797952"/>
    <w:rsid w:val="007A0521"/>
    <w:rsid w:val="007A29F9"/>
    <w:rsid w:val="007A2E12"/>
    <w:rsid w:val="007A3475"/>
    <w:rsid w:val="007A41C8"/>
    <w:rsid w:val="007A54CE"/>
    <w:rsid w:val="007A6FD9"/>
    <w:rsid w:val="007A7FFA"/>
    <w:rsid w:val="007B02B1"/>
    <w:rsid w:val="007B04EB"/>
    <w:rsid w:val="007B0D4F"/>
    <w:rsid w:val="007B2CD6"/>
    <w:rsid w:val="007B5023"/>
    <w:rsid w:val="007B5A3D"/>
    <w:rsid w:val="007B5B95"/>
    <w:rsid w:val="007B68EA"/>
    <w:rsid w:val="007B7453"/>
    <w:rsid w:val="007C2D89"/>
    <w:rsid w:val="007C4593"/>
    <w:rsid w:val="007C5309"/>
    <w:rsid w:val="007C6069"/>
    <w:rsid w:val="007D06C4"/>
    <w:rsid w:val="007D1352"/>
    <w:rsid w:val="007D220E"/>
    <w:rsid w:val="007D2359"/>
    <w:rsid w:val="007D2508"/>
    <w:rsid w:val="007D346A"/>
    <w:rsid w:val="007D6518"/>
    <w:rsid w:val="007D76BD"/>
    <w:rsid w:val="007E0BF1"/>
    <w:rsid w:val="007E258B"/>
    <w:rsid w:val="007F0ED8"/>
    <w:rsid w:val="007F0F63"/>
    <w:rsid w:val="007F3748"/>
    <w:rsid w:val="007F75CE"/>
    <w:rsid w:val="00801131"/>
    <w:rsid w:val="008013A4"/>
    <w:rsid w:val="008027CE"/>
    <w:rsid w:val="00802F42"/>
    <w:rsid w:val="00804383"/>
    <w:rsid w:val="00804BB7"/>
    <w:rsid w:val="00805C7E"/>
    <w:rsid w:val="00810257"/>
    <w:rsid w:val="008104F5"/>
    <w:rsid w:val="00811072"/>
    <w:rsid w:val="00811369"/>
    <w:rsid w:val="00815419"/>
    <w:rsid w:val="008163C8"/>
    <w:rsid w:val="008164A1"/>
    <w:rsid w:val="00817024"/>
    <w:rsid w:val="00817325"/>
    <w:rsid w:val="00820012"/>
    <w:rsid w:val="008209E6"/>
    <w:rsid w:val="00823303"/>
    <w:rsid w:val="008233B2"/>
    <w:rsid w:val="00823A9F"/>
    <w:rsid w:val="00823C85"/>
    <w:rsid w:val="00825138"/>
    <w:rsid w:val="008269DD"/>
    <w:rsid w:val="00830608"/>
    <w:rsid w:val="00830621"/>
    <w:rsid w:val="0083348C"/>
    <w:rsid w:val="008344DF"/>
    <w:rsid w:val="00835B9C"/>
    <w:rsid w:val="008373D3"/>
    <w:rsid w:val="00840617"/>
    <w:rsid w:val="008415F0"/>
    <w:rsid w:val="00842A47"/>
    <w:rsid w:val="00843C13"/>
    <w:rsid w:val="00844FE1"/>
    <w:rsid w:val="008454F8"/>
    <w:rsid w:val="008459BF"/>
    <w:rsid w:val="00846091"/>
    <w:rsid w:val="008516D4"/>
    <w:rsid w:val="0085173A"/>
    <w:rsid w:val="00854343"/>
    <w:rsid w:val="00860297"/>
    <w:rsid w:val="008603CE"/>
    <w:rsid w:val="008609A8"/>
    <w:rsid w:val="008620FC"/>
    <w:rsid w:val="008627A5"/>
    <w:rsid w:val="00863E05"/>
    <w:rsid w:val="0086431E"/>
    <w:rsid w:val="00865ACA"/>
    <w:rsid w:val="00865D28"/>
    <w:rsid w:val="00865F85"/>
    <w:rsid w:val="00867C10"/>
    <w:rsid w:val="00870439"/>
    <w:rsid w:val="00870DA1"/>
    <w:rsid w:val="00874395"/>
    <w:rsid w:val="00883F93"/>
    <w:rsid w:val="00884DB3"/>
    <w:rsid w:val="00885033"/>
    <w:rsid w:val="00885A9D"/>
    <w:rsid w:val="008864F6"/>
    <w:rsid w:val="00886EA0"/>
    <w:rsid w:val="008872E9"/>
    <w:rsid w:val="0089049D"/>
    <w:rsid w:val="008928C9"/>
    <w:rsid w:val="008938DC"/>
    <w:rsid w:val="00893FD1"/>
    <w:rsid w:val="00894836"/>
    <w:rsid w:val="00895172"/>
    <w:rsid w:val="00895680"/>
    <w:rsid w:val="00896DFF"/>
    <w:rsid w:val="0089762C"/>
    <w:rsid w:val="008A1893"/>
    <w:rsid w:val="008A3B1B"/>
    <w:rsid w:val="008A769A"/>
    <w:rsid w:val="008B0C9C"/>
    <w:rsid w:val="008B166D"/>
    <w:rsid w:val="008B17F4"/>
    <w:rsid w:val="008B2A95"/>
    <w:rsid w:val="008B3615"/>
    <w:rsid w:val="008B37EC"/>
    <w:rsid w:val="008B4AC4"/>
    <w:rsid w:val="008B50C8"/>
    <w:rsid w:val="008B5281"/>
    <w:rsid w:val="008B7E05"/>
    <w:rsid w:val="008C1797"/>
    <w:rsid w:val="008C2026"/>
    <w:rsid w:val="008C219C"/>
    <w:rsid w:val="008C33E5"/>
    <w:rsid w:val="008C475E"/>
    <w:rsid w:val="008C4767"/>
    <w:rsid w:val="008C619A"/>
    <w:rsid w:val="008D0CE8"/>
    <w:rsid w:val="008D2D1D"/>
    <w:rsid w:val="008D453D"/>
    <w:rsid w:val="008D53AD"/>
    <w:rsid w:val="008D562B"/>
    <w:rsid w:val="008D5733"/>
    <w:rsid w:val="008D622B"/>
    <w:rsid w:val="008D666C"/>
    <w:rsid w:val="008D69E0"/>
    <w:rsid w:val="008D7B54"/>
    <w:rsid w:val="008E0C9D"/>
    <w:rsid w:val="008E1648"/>
    <w:rsid w:val="008E1B3E"/>
    <w:rsid w:val="008E1FBB"/>
    <w:rsid w:val="008E2319"/>
    <w:rsid w:val="008E48F7"/>
    <w:rsid w:val="008E4BB6"/>
    <w:rsid w:val="008E5518"/>
    <w:rsid w:val="008E6A84"/>
    <w:rsid w:val="008F0CDC"/>
    <w:rsid w:val="008F17A3"/>
    <w:rsid w:val="008F1ED3"/>
    <w:rsid w:val="008F2EE9"/>
    <w:rsid w:val="008F4809"/>
    <w:rsid w:val="008F4C29"/>
    <w:rsid w:val="008F6E5A"/>
    <w:rsid w:val="008F70BD"/>
    <w:rsid w:val="008F788F"/>
    <w:rsid w:val="008F7DD7"/>
    <w:rsid w:val="008F7EA2"/>
    <w:rsid w:val="00902722"/>
    <w:rsid w:val="009027BC"/>
    <w:rsid w:val="009062E6"/>
    <w:rsid w:val="00906D96"/>
    <w:rsid w:val="00907CFB"/>
    <w:rsid w:val="00910408"/>
    <w:rsid w:val="00911BE5"/>
    <w:rsid w:val="009127AE"/>
    <w:rsid w:val="00913CA9"/>
    <w:rsid w:val="009145AE"/>
    <w:rsid w:val="009146CE"/>
    <w:rsid w:val="00914CA7"/>
    <w:rsid w:val="00915C3E"/>
    <w:rsid w:val="009161A8"/>
    <w:rsid w:val="009245F5"/>
    <w:rsid w:val="009249EC"/>
    <w:rsid w:val="0092689B"/>
    <w:rsid w:val="009273B3"/>
    <w:rsid w:val="009305B5"/>
    <w:rsid w:val="0093425E"/>
    <w:rsid w:val="009429D5"/>
    <w:rsid w:val="00942BF1"/>
    <w:rsid w:val="00944673"/>
    <w:rsid w:val="00945180"/>
    <w:rsid w:val="0094529E"/>
    <w:rsid w:val="00945428"/>
    <w:rsid w:val="0094607B"/>
    <w:rsid w:val="00946218"/>
    <w:rsid w:val="00953604"/>
    <w:rsid w:val="0095496B"/>
    <w:rsid w:val="00954D6A"/>
    <w:rsid w:val="009571BD"/>
    <w:rsid w:val="009610DC"/>
    <w:rsid w:val="00961490"/>
    <w:rsid w:val="00961643"/>
    <w:rsid w:val="0096381A"/>
    <w:rsid w:val="00963E2E"/>
    <w:rsid w:val="00965E04"/>
    <w:rsid w:val="009674AD"/>
    <w:rsid w:val="00967941"/>
    <w:rsid w:val="009705C8"/>
    <w:rsid w:val="00970CDC"/>
    <w:rsid w:val="00977010"/>
    <w:rsid w:val="0097783D"/>
    <w:rsid w:val="00977D02"/>
    <w:rsid w:val="009809BB"/>
    <w:rsid w:val="0098277C"/>
    <w:rsid w:val="0098364B"/>
    <w:rsid w:val="0098411A"/>
    <w:rsid w:val="00985042"/>
    <w:rsid w:val="00985CE0"/>
    <w:rsid w:val="00987DAC"/>
    <w:rsid w:val="009911AF"/>
    <w:rsid w:val="00991875"/>
    <w:rsid w:val="00991F92"/>
    <w:rsid w:val="009921CB"/>
    <w:rsid w:val="00992985"/>
    <w:rsid w:val="00993889"/>
    <w:rsid w:val="00994782"/>
    <w:rsid w:val="0099546D"/>
    <w:rsid w:val="0099551B"/>
    <w:rsid w:val="00997BF1"/>
    <w:rsid w:val="009A089C"/>
    <w:rsid w:val="009A118E"/>
    <w:rsid w:val="009A21CD"/>
    <w:rsid w:val="009A278C"/>
    <w:rsid w:val="009A2BC2"/>
    <w:rsid w:val="009A37A9"/>
    <w:rsid w:val="009A42C1"/>
    <w:rsid w:val="009A5429"/>
    <w:rsid w:val="009A54D6"/>
    <w:rsid w:val="009A72AD"/>
    <w:rsid w:val="009A7FF7"/>
    <w:rsid w:val="009B0366"/>
    <w:rsid w:val="009B09E0"/>
    <w:rsid w:val="009B0BC5"/>
    <w:rsid w:val="009B1247"/>
    <w:rsid w:val="009B6029"/>
    <w:rsid w:val="009B6464"/>
    <w:rsid w:val="009B6971"/>
    <w:rsid w:val="009B74C5"/>
    <w:rsid w:val="009C27F1"/>
    <w:rsid w:val="009C282D"/>
    <w:rsid w:val="009C3152"/>
    <w:rsid w:val="009C3B7A"/>
    <w:rsid w:val="009C4CFA"/>
    <w:rsid w:val="009C5010"/>
    <w:rsid w:val="009C5070"/>
    <w:rsid w:val="009D112C"/>
    <w:rsid w:val="009D29A1"/>
    <w:rsid w:val="009D2DD6"/>
    <w:rsid w:val="009D3EEE"/>
    <w:rsid w:val="009D47FA"/>
    <w:rsid w:val="009D50D2"/>
    <w:rsid w:val="009D6BCA"/>
    <w:rsid w:val="009D7168"/>
    <w:rsid w:val="009D72B9"/>
    <w:rsid w:val="009E0F62"/>
    <w:rsid w:val="009E1848"/>
    <w:rsid w:val="009E4A58"/>
    <w:rsid w:val="009E5A2D"/>
    <w:rsid w:val="009E5AB2"/>
    <w:rsid w:val="009E6219"/>
    <w:rsid w:val="009F03B3"/>
    <w:rsid w:val="009F270D"/>
    <w:rsid w:val="00A01757"/>
    <w:rsid w:val="00A028C0"/>
    <w:rsid w:val="00A02BAE"/>
    <w:rsid w:val="00A04E1E"/>
    <w:rsid w:val="00A05AA6"/>
    <w:rsid w:val="00A06A6B"/>
    <w:rsid w:val="00A07E47"/>
    <w:rsid w:val="00A129D0"/>
    <w:rsid w:val="00A12C33"/>
    <w:rsid w:val="00A138BA"/>
    <w:rsid w:val="00A147A4"/>
    <w:rsid w:val="00A14C8E"/>
    <w:rsid w:val="00A153D9"/>
    <w:rsid w:val="00A15F09"/>
    <w:rsid w:val="00A169B6"/>
    <w:rsid w:val="00A2271D"/>
    <w:rsid w:val="00A237D5"/>
    <w:rsid w:val="00A24557"/>
    <w:rsid w:val="00A261E3"/>
    <w:rsid w:val="00A30EFC"/>
    <w:rsid w:val="00A31984"/>
    <w:rsid w:val="00A32D73"/>
    <w:rsid w:val="00A3367B"/>
    <w:rsid w:val="00A3597D"/>
    <w:rsid w:val="00A4006C"/>
    <w:rsid w:val="00A40091"/>
    <w:rsid w:val="00A4030F"/>
    <w:rsid w:val="00A4161D"/>
    <w:rsid w:val="00A41C79"/>
    <w:rsid w:val="00A41CB5"/>
    <w:rsid w:val="00A42423"/>
    <w:rsid w:val="00A42CDF"/>
    <w:rsid w:val="00A42DB2"/>
    <w:rsid w:val="00A4307B"/>
    <w:rsid w:val="00A4452E"/>
    <w:rsid w:val="00A4472C"/>
    <w:rsid w:val="00A44E69"/>
    <w:rsid w:val="00A4661E"/>
    <w:rsid w:val="00A46C96"/>
    <w:rsid w:val="00A5499D"/>
    <w:rsid w:val="00A55BD6"/>
    <w:rsid w:val="00A55D50"/>
    <w:rsid w:val="00A57142"/>
    <w:rsid w:val="00A577EF"/>
    <w:rsid w:val="00A61D48"/>
    <w:rsid w:val="00A648CD"/>
    <w:rsid w:val="00A6537A"/>
    <w:rsid w:val="00A67866"/>
    <w:rsid w:val="00A70B07"/>
    <w:rsid w:val="00A723F8"/>
    <w:rsid w:val="00A77CCB"/>
    <w:rsid w:val="00A80EBD"/>
    <w:rsid w:val="00A80FC1"/>
    <w:rsid w:val="00A83D8D"/>
    <w:rsid w:val="00A8446B"/>
    <w:rsid w:val="00A8473F"/>
    <w:rsid w:val="00A85FA1"/>
    <w:rsid w:val="00A85FB9"/>
    <w:rsid w:val="00A862D6"/>
    <w:rsid w:val="00A8715E"/>
    <w:rsid w:val="00A87647"/>
    <w:rsid w:val="00A8768D"/>
    <w:rsid w:val="00A9159D"/>
    <w:rsid w:val="00A9295B"/>
    <w:rsid w:val="00A93B09"/>
    <w:rsid w:val="00A952D7"/>
    <w:rsid w:val="00A95FC8"/>
    <w:rsid w:val="00A963F7"/>
    <w:rsid w:val="00A96AD8"/>
    <w:rsid w:val="00A978C3"/>
    <w:rsid w:val="00AA052C"/>
    <w:rsid w:val="00AA1816"/>
    <w:rsid w:val="00AA1E45"/>
    <w:rsid w:val="00AA30E6"/>
    <w:rsid w:val="00AA4286"/>
    <w:rsid w:val="00AA456B"/>
    <w:rsid w:val="00AA57F5"/>
    <w:rsid w:val="00AA672E"/>
    <w:rsid w:val="00AA6EC9"/>
    <w:rsid w:val="00AB201F"/>
    <w:rsid w:val="00AB3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B74"/>
    <w:rsid w:val="00AE070A"/>
    <w:rsid w:val="00AE101C"/>
    <w:rsid w:val="00AE232F"/>
    <w:rsid w:val="00AE2654"/>
    <w:rsid w:val="00AE5EB4"/>
    <w:rsid w:val="00AF0C18"/>
    <w:rsid w:val="00AF34FC"/>
    <w:rsid w:val="00AF47C5"/>
    <w:rsid w:val="00AF5398"/>
    <w:rsid w:val="00AF6F3F"/>
    <w:rsid w:val="00B000B2"/>
    <w:rsid w:val="00B02347"/>
    <w:rsid w:val="00B049AF"/>
    <w:rsid w:val="00B064E4"/>
    <w:rsid w:val="00B06FC4"/>
    <w:rsid w:val="00B07242"/>
    <w:rsid w:val="00B10515"/>
    <w:rsid w:val="00B10534"/>
    <w:rsid w:val="00B113DB"/>
    <w:rsid w:val="00B11D8A"/>
    <w:rsid w:val="00B12981"/>
    <w:rsid w:val="00B147DD"/>
    <w:rsid w:val="00B156FD"/>
    <w:rsid w:val="00B20A26"/>
    <w:rsid w:val="00B21B53"/>
    <w:rsid w:val="00B21F61"/>
    <w:rsid w:val="00B244E0"/>
    <w:rsid w:val="00B261F1"/>
    <w:rsid w:val="00B265BC"/>
    <w:rsid w:val="00B26B2E"/>
    <w:rsid w:val="00B26FB4"/>
    <w:rsid w:val="00B27605"/>
    <w:rsid w:val="00B31FB1"/>
    <w:rsid w:val="00B32E3B"/>
    <w:rsid w:val="00B33952"/>
    <w:rsid w:val="00B33C5E"/>
    <w:rsid w:val="00B33FB7"/>
    <w:rsid w:val="00B342AD"/>
    <w:rsid w:val="00B342F4"/>
    <w:rsid w:val="00B34369"/>
    <w:rsid w:val="00B34DC2"/>
    <w:rsid w:val="00B378E5"/>
    <w:rsid w:val="00B4346D"/>
    <w:rsid w:val="00B440F4"/>
    <w:rsid w:val="00B447A5"/>
    <w:rsid w:val="00B448DC"/>
    <w:rsid w:val="00B4654C"/>
    <w:rsid w:val="00B47293"/>
    <w:rsid w:val="00B50E50"/>
    <w:rsid w:val="00B5125A"/>
    <w:rsid w:val="00B52120"/>
    <w:rsid w:val="00B54ABC"/>
    <w:rsid w:val="00B562C6"/>
    <w:rsid w:val="00B56FBE"/>
    <w:rsid w:val="00B62B58"/>
    <w:rsid w:val="00B65149"/>
    <w:rsid w:val="00B656C3"/>
    <w:rsid w:val="00B66567"/>
    <w:rsid w:val="00B66F52"/>
    <w:rsid w:val="00B66FE5"/>
    <w:rsid w:val="00B72880"/>
    <w:rsid w:val="00B7408A"/>
    <w:rsid w:val="00B7583D"/>
    <w:rsid w:val="00B758BF"/>
    <w:rsid w:val="00B827A6"/>
    <w:rsid w:val="00B831CE"/>
    <w:rsid w:val="00B8592D"/>
    <w:rsid w:val="00B86677"/>
    <w:rsid w:val="00B87131"/>
    <w:rsid w:val="00B878B3"/>
    <w:rsid w:val="00B91778"/>
    <w:rsid w:val="00B92733"/>
    <w:rsid w:val="00B92D7A"/>
    <w:rsid w:val="00B939B1"/>
    <w:rsid w:val="00B96D40"/>
    <w:rsid w:val="00B97386"/>
    <w:rsid w:val="00B978DB"/>
    <w:rsid w:val="00BA263B"/>
    <w:rsid w:val="00BA3064"/>
    <w:rsid w:val="00BA42B2"/>
    <w:rsid w:val="00BA58D4"/>
    <w:rsid w:val="00BA5B9E"/>
    <w:rsid w:val="00BA7C9A"/>
    <w:rsid w:val="00BB5F8F"/>
    <w:rsid w:val="00BB657A"/>
    <w:rsid w:val="00BB6647"/>
    <w:rsid w:val="00BB6E42"/>
    <w:rsid w:val="00BC12AB"/>
    <w:rsid w:val="00BC1A4E"/>
    <w:rsid w:val="00BC5DC7"/>
    <w:rsid w:val="00BC6B8B"/>
    <w:rsid w:val="00BC73D8"/>
    <w:rsid w:val="00BD306A"/>
    <w:rsid w:val="00BD52D7"/>
    <w:rsid w:val="00BD5AD2"/>
    <w:rsid w:val="00BD72D8"/>
    <w:rsid w:val="00BE22F3"/>
    <w:rsid w:val="00BE3295"/>
    <w:rsid w:val="00BE5B52"/>
    <w:rsid w:val="00BE7B8D"/>
    <w:rsid w:val="00BF0993"/>
    <w:rsid w:val="00BF10A9"/>
    <w:rsid w:val="00BF1703"/>
    <w:rsid w:val="00BF231C"/>
    <w:rsid w:val="00BF51E5"/>
    <w:rsid w:val="00BF74A6"/>
    <w:rsid w:val="00BF7718"/>
    <w:rsid w:val="00C013AD"/>
    <w:rsid w:val="00C01F59"/>
    <w:rsid w:val="00C020FB"/>
    <w:rsid w:val="00C04904"/>
    <w:rsid w:val="00C056B3"/>
    <w:rsid w:val="00C103E5"/>
    <w:rsid w:val="00C13319"/>
    <w:rsid w:val="00C13EE9"/>
    <w:rsid w:val="00C21540"/>
    <w:rsid w:val="00C21906"/>
    <w:rsid w:val="00C21BFA"/>
    <w:rsid w:val="00C228BF"/>
    <w:rsid w:val="00C24C8D"/>
    <w:rsid w:val="00C25FE2"/>
    <w:rsid w:val="00C260F4"/>
    <w:rsid w:val="00C26B53"/>
    <w:rsid w:val="00C279B2"/>
    <w:rsid w:val="00C31841"/>
    <w:rsid w:val="00C33C53"/>
    <w:rsid w:val="00C33E50"/>
    <w:rsid w:val="00C34C20"/>
    <w:rsid w:val="00C34C44"/>
    <w:rsid w:val="00C35A3E"/>
    <w:rsid w:val="00C35B50"/>
    <w:rsid w:val="00C415B2"/>
    <w:rsid w:val="00C4205E"/>
    <w:rsid w:val="00C42130"/>
    <w:rsid w:val="00C423A4"/>
    <w:rsid w:val="00C44A75"/>
    <w:rsid w:val="00C44BF5"/>
    <w:rsid w:val="00C521D6"/>
    <w:rsid w:val="00C54F20"/>
    <w:rsid w:val="00C55232"/>
    <w:rsid w:val="00C553A4"/>
    <w:rsid w:val="00C55A06"/>
    <w:rsid w:val="00C55D03"/>
    <w:rsid w:val="00C57634"/>
    <w:rsid w:val="00C57FED"/>
    <w:rsid w:val="00C601BC"/>
    <w:rsid w:val="00C6329F"/>
    <w:rsid w:val="00C63340"/>
    <w:rsid w:val="00C643F9"/>
    <w:rsid w:val="00C64E95"/>
    <w:rsid w:val="00C71372"/>
    <w:rsid w:val="00C71B10"/>
    <w:rsid w:val="00C72410"/>
    <w:rsid w:val="00C7287F"/>
    <w:rsid w:val="00C732EE"/>
    <w:rsid w:val="00C80CB8"/>
    <w:rsid w:val="00C819F8"/>
    <w:rsid w:val="00C82216"/>
    <w:rsid w:val="00C8248C"/>
    <w:rsid w:val="00C8441C"/>
    <w:rsid w:val="00C84E33"/>
    <w:rsid w:val="00C85895"/>
    <w:rsid w:val="00C86D6F"/>
    <w:rsid w:val="00C86E93"/>
    <w:rsid w:val="00C905E2"/>
    <w:rsid w:val="00C905FC"/>
    <w:rsid w:val="00C92D03"/>
    <w:rsid w:val="00C9319C"/>
    <w:rsid w:val="00C9435D"/>
    <w:rsid w:val="00C96741"/>
    <w:rsid w:val="00C9771D"/>
    <w:rsid w:val="00CA0DB9"/>
    <w:rsid w:val="00CA15F7"/>
    <w:rsid w:val="00CA2D1B"/>
    <w:rsid w:val="00CA3E1E"/>
    <w:rsid w:val="00CA662A"/>
    <w:rsid w:val="00CA6D44"/>
    <w:rsid w:val="00CA6D50"/>
    <w:rsid w:val="00CA7AFD"/>
    <w:rsid w:val="00CA7C3C"/>
    <w:rsid w:val="00CB0189"/>
    <w:rsid w:val="00CB0BA2"/>
    <w:rsid w:val="00CB1A42"/>
    <w:rsid w:val="00CB1B0C"/>
    <w:rsid w:val="00CB2BA1"/>
    <w:rsid w:val="00CB2C0B"/>
    <w:rsid w:val="00CB517D"/>
    <w:rsid w:val="00CB7969"/>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944"/>
    <w:rsid w:val="00CE30EA"/>
    <w:rsid w:val="00CF048A"/>
    <w:rsid w:val="00CF155A"/>
    <w:rsid w:val="00CF1D29"/>
    <w:rsid w:val="00CF2947"/>
    <w:rsid w:val="00CF40AC"/>
    <w:rsid w:val="00CF4E76"/>
    <w:rsid w:val="00CF686F"/>
    <w:rsid w:val="00CF6E60"/>
    <w:rsid w:val="00CF7590"/>
    <w:rsid w:val="00CF7BCA"/>
    <w:rsid w:val="00D008FD"/>
    <w:rsid w:val="00D0321C"/>
    <w:rsid w:val="00D035EC"/>
    <w:rsid w:val="00D03862"/>
    <w:rsid w:val="00D06AB1"/>
    <w:rsid w:val="00D072ED"/>
    <w:rsid w:val="00D07A16"/>
    <w:rsid w:val="00D1067E"/>
    <w:rsid w:val="00D10F50"/>
    <w:rsid w:val="00D11272"/>
    <w:rsid w:val="00D126F5"/>
    <w:rsid w:val="00D130D7"/>
    <w:rsid w:val="00D1489E"/>
    <w:rsid w:val="00D15E5A"/>
    <w:rsid w:val="00D20737"/>
    <w:rsid w:val="00D21E81"/>
    <w:rsid w:val="00D223DE"/>
    <w:rsid w:val="00D25E37"/>
    <w:rsid w:val="00D2661A"/>
    <w:rsid w:val="00D27582"/>
    <w:rsid w:val="00D27CB8"/>
    <w:rsid w:val="00D307A9"/>
    <w:rsid w:val="00D32719"/>
    <w:rsid w:val="00D33333"/>
    <w:rsid w:val="00D34CB7"/>
    <w:rsid w:val="00D352A2"/>
    <w:rsid w:val="00D354C0"/>
    <w:rsid w:val="00D4162B"/>
    <w:rsid w:val="00D41D86"/>
    <w:rsid w:val="00D4514F"/>
    <w:rsid w:val="00D451E2"/>
    <w:rsid w:val="00D45E89"/>
    <w:rsid w:val="00D45E8D"/>
    <w:rsid w:val="00D45FA0"/>
    <w:rsid w:val="00D466AE"/>
    <w:rsid w:val="00D4734F"/>
    <w:rsid w:val="00D51BF3"/>
    <w:rsid w:val="00D530F3"/>
    <w:rsid w:val="00D54B85"/>
    <w:rsid w:val="00D54B98"/>
    <w:rsid w:val="00D56D85"/>
    <w:rsid w:val="00D575E2"/>
    <w:rsid w:val="00D662B0"/>
    <w:rsid w:val="00D66846"/>
    <w:rsid w:val="00D669C0"/>
    <w:rsid w:val="00D675FB"/>
    <w:rsid w:val="00D71F25"/>
    <w:rsid w:val="00D766CE"/>
    <w:rsid w:val="00D77031"/>
    <w:rsid w:val="00D81136"/>
    <w:rsid w:val="00D83682"/>
    <w:rsid w:val="00D84941"/>
    <w:rsid w:val="00D84947"/>
    <w:rsid w:val="00D84FA1"/>
    <w:rsid w:val="00D851F0"/>
    <w:rsid w:val="00D86DB7"/>
    <w:rsid w:val="00D9060C"/>
    <w:rsid w:val="00D926D0"/>
    <w:rsid w:val="00D93030"/>
    <w:rsid w:val="00D93C0A"/>
    <w:rsid w:val="00D950E1"/>
    <w:rsid w:val="00D952A6"/>
    <w:rsid w:val="00D97F99"/>
    <w:rsid w:val="00DA04D8"/>
    <w:rsid w:val="00DA14F6"/>
    <w:rsid w:val="00DA1E08"/>
    <w:rsid w:val="00DA24F8"/>
    <w:rsid w:val="00DA28E8"/>
    <w:rsid w:val="00DA38D3"/>
    <w:rsid w:val="00DA3932"/>
    <w:rsid w:val="00DA3AFC"/>
    <w:rsid w:val="00DA64F8"/>
    <w:rsid w:val="00DA6C15"/>
    <w:rsid w:val="00DB38EE"/>
    <w:rsid w:val="00DB498B"/>
    <w:rsid w:val="00DB66CA"/>
    <w:rsid w:val="00DB6BCA"/>
    <w:rsid w:val="00DB7113"/>
    <w:rsid w:val="00DB76EB"/>
    <w:rsid w:val="00DC0321"/>
    <w:rsid w:val="00DC1944"/>
    <w:rsid w:val="00DC204A"/>
    <w:rsid w:val="00DC3067"/>
    <w:rsid w:val="00DC370B"/>
    <w:rsid w:val="00DC5B90"/>
    <w:rsid w:val="00DD00FF"/>
    <w:rsid w:val="00DD0619"/>
    <w:rsid w:val="00DD07FB"/>
    <w:rsid w:val="00DD25C6"/>
    <w:rsid w:val="00DD4FE5"/>
    <w:rsid w:val="00DD54B0"/>
    <w:rsid w:val="00DD57EE"/>
    <w:rsid w:val="00DD5BDB"/>
    <w:rsid w:val="00DD6BCC"/>
    <w:rsid w:val="00DE0A4B"/>
    <w:rsid w:val="00DE2410"/>
    <w:rsid w:val="00DE2939"/>
    <w:rsid w:val="00DE48BD"/>
    <w:rsid w:val="00DE6E81"/>
    <w:rsid w:val="00DE703F"/>
    <w:rsid w:val="00DE7595"/>
    <w:rsid w:val="00DF1961"/>
    <w:rsid w:val="00DF34CC"/>
    <w:rsid w:val="00DF3673"/>
    <w:rsid w:val="00DF44DE"/>
    <w:rsid w:val="00DF4A10"/>
    <w:rsid w:val="00DF4F82"/>
    <w:rsid w:val="00E01138"/>
    <w:rsid w:val="00E02DFB"/>
    <w:rsid w:val="00E030F9"/>
    <w:rsid w:val="00E0311A"/>
    <w:rsid w:val="00E03138"/>
    <w:rsid w:val="00E06404"/>
    <w:rsid w:val="00E06682"/>
    <w:rsid w:val="00E11A85"/>
    <w:rsid w:val="00E12495"/>
    <w:rsid w:val="00E15CCD"/>
    <w:rsid w:val="00E15D9E"/>
    <w:rsid w:val="00E202EF"/>
    <w:rsid w:val="00E205CD"/>
    <w:rsid w:val="00E210B5"/>
    <w:rsid w:val="00E2246F"/>
    <w:rsid w:val="00E239FD"/>
    <w:rsid w:val="00E2552F"/>
    <w:rsid w:val="00E25F22"/>
    <w:rsid w:val="00E270EC"/>
    <w:rsid w:val="00E31224"/>
    <w:rsid w:val="00E3137A"/>
    <w:rsid w:val="00E31893"/>
    <w:rsid w:val="00E31E02"/>
    <w:rsid w:val="00E32213"/>
    <w:rsid w:val="00E32CCF"/>
    <w:rsid w:val="00E33542"/>
    <w:rsid w:val="00E346A7"/>
    <w:rsid w:val="00E34A98"/>
    <w:rsid w:val="00E34AE9"/>
    <w:rsid w:val="00E356A5"/>
    <w:rsid w:val="00E35D1E"/>
    <w:rsid w:val="00E364F9"/>
    <w:rsid w:val="00E365FA"/>
    <w:rsid w:val="00E36789"/>
    <w:rsid w:val="00E3783A"/>
    <w:rsid w:val="00E44A83"/>
    <w:rsid w:val="00E4507E"/>
    <w:rsid w:val="00E502C1"/>
    <w:rsid w:val="00E502DD"/>
    <w:rsid w:val="00E50D3A"/>
    <w:rsid w:val="00E51387"/>
    <w:rsid w:val="00E51E68"/>
    <w:rsid w:val="00E52144"/>
    <w:rsid w:val="00E52EFD"/>
    <w:rsid w:val="00E5408A"/>
    <w:rsid w:val="00E56800"/>
    <w:rsid w:val="00E62FF9"/>
    <w:rsid w:val="00E635D6"/>
    <w:rsid w:val="00E639BC"/>
    <w:rsid w:val="00E664CC"/>
    <w:rsid w:val="00E667D9"/>
    <w:rsid w:val="00E70388"/>
    <w:rsid w:val="00E70B15"/>
    <w:rsid w:val="00E70F92"/>
    <w:rsid w:val="00E71398"/>
    <w:rsid w:val="00E74A92"/>
    <w:rsid w:val="00E74C54"/>
    <w:rsid w:val="00E77A03"/>
    <w:rsid w:val="00E822E8"/>
    <w:rsid w:val="00E823F6"/>
    <w:rsid w:val="00E82554"/>
    <w:rsid w:val="00E82606"/>
    <w:rsid w:val="00E846C8"/>
    <w:rsid w:val="00E84957"/>
    <w:rsid w:val="00E84A55"/>
    <w:rsid w:val="00E85BFF"/>
    <w:rsid w:val="00E8714D"/>
    <w:rsid w:val="00E90391"/>
    <w:rsid w:val="00E906C2"/>
    <w:rsid w:val="00E9070B"/>
    <w:rsid w:val="00E9311F"/>
    <w:rsid w:val="00E934D1"/>
    <w:rsid w:val="00E94AF0"/>
    <w:rsid w:val="00E95D13"/>
    <w:rsid w:val="00E95DD3"/>
    <w:rsid w:val="00E969D5"/>
    <w:rsid w:val="00EA0933"/>
    <w:rsid w:val="00EA58D1"/>
    <w:rsid w:val="00EA61BC"/>
    <w:rsid w:val="00EA681A"/>
    <w:rsid w:val="00EA735B"/>
    <w:rsid w:val="00EA7CEE"/>
    <w:rsid w:val="00EB1E69"/>
    <w:rsid w:val="00EB2086"/>
    <w:rsid w:val="00EB32FA"/>
    <w:rsid w:val="00EB5EDF"/>
    <w:rsid w:val="00EB60FE"/>
    <w:rsid w:val="00EB74DB"/>
    <w:rsid w:val="00EC5359"/>
    <w:rsid w:val="00EC562A"/>
    <w:rsid w:val="00ED067A"/>
    <w:rsid w:val="00ED0953"/>
    <w:rsid w:val="00ED2B50"/>
    <w:rsid w:val="00ED61AF"/>
    <w:rsid w:val="00ED7F6D"/>
    <w:rsid w:val="00EE0350"/>
    <w:rsid w:val="00EE0719"/>
    <w:rsid w:val="00EE0E80"/>
    <w:rsid w:val="00EE0FC6"/>
    <w:rsid w:val="00EE613F"/>
    <w:rsid w:val="00EE7295"/>
    <w:rsid w:val="00EE7869"/>
    <w:rsid w:val="00EF054A"/>
    <w:rsid w:val="00EF3235"/>
    <w:rsid w:val="00EF3A21"/>
    <w:rsid w:val="00EF7E72"/>
    <w:rsid w:val="00F01542"/>
    <w:rsid w:val="00F05D4B"/>
    <w:rsid w:val="00F06D37"/>
    <w:rsid w:val="00F07B9D"/>
    <w:rsid w:val="00F10926"/>
    <w:rsid w:val="00F11586"/>
    <w:rsid w:val="00F1183B"/>
    <w:rsid w:val="00F11C9F"/>
    <w:rsid w:val="00F11EF9"/>
    <w:rsid w:val="00F12263"/>
    <w:rsid w:val="00F137CA"/>
    <w:rsid w:val="00F1409D"/>
    <w:rsid w:val="00F14214"/>
    <w:rsid w:val="00F157A9"/>
    <w:rsid w:val="00F25B75"/>
    <w:rsid w:val="00F25BB6"/>
    <w:rsid w:val="00F262EC"/>
    <w:rsid w:val="00F26B7E"/>
    <w:rsid w:val="00F27A3B"/>
    <w:rsid w:val="00F33817"/>
    <w:rsid w:val="00F3447F"/>
    <w:rsid w:val="00F40B1C"/>
    <w:rsid w:val="00F420D5"/>
    <w:rsid w:val="00F451EA"/>
    <w:rsid w:val="00F45447"/>
    <w:rsid w:val="00F456C6"/>
    <w:rsid w:val="00F4577B"/>
    <w:rsid w:val="00F45D2B"/>
    <w:rsid w:val="00F46496"/>
    <w:rsid w:val="00F474D0"/>
    <w:rsid w:val="00F479FA"/>
    <w:rsid w:val="00F50179"/>
    <w:rsid w:val="00F5280E"/>
    <w:rsid w:val="00F53F33"/>
    <w:rsid w:val="00F56511"/>
    <w:rsid w:val="00F60E50"/>
    <w:rsid w:val="00F6194E"/>
    <w:rsid w:val="00F61B50"/>
    <w:rsid w:val="00F623AC"/>
    <w:rsid w:val="00F6316A"/>
    <w:rsid w:val="00F6412A"/>
    <w:rsid w:val="00F65893"/>
    <w:rsid w:val="00F66A4A"/>
    <w:rsid w:val="00F702E3"/>
    <w:rsid w:val="00F71E22"/>
    <w:rsid w:val="00F72142"/>
    <w:rsid w:val="00F72AE7"/>
    <w:rsid w:val="00F753E5"/>
    <w:rsid w:val="00F75C2F"/>
    <w:rsid w:val="00F77B3B"/>
    <w:rsid w:val="00F77D98"/>
    <w:rsid w:val="00F827C9"/>
    <w:rsid w:val="00F832C4"/>
    <w:rsid w:val="00F833BA"/>
    <w:rsid w:val="00F840A0"/>
    <w:rsid w:val="00F84FD0"/>
    <w:rsid w:val="00F859A8"/>
    <w:rsid w:val="00F90B79"/>
    <w:rsid w:val="00F9108B"/>
    <w:rsid w:val="00F91349"/>
    <w:rsid w:val="00F93A8A"/>
    <w:rsid w:val="00F95248"/>
    <w:rsid w:val="00F956A9"/>
    <w:rsid w:val="00F963ED"/>
    <w:rsid w:val="00F966CF"/>
    <w:rsid w:val="00F96CAE"/>
    <w:rsid w:val="00F974EA"/>
    <w:rsid w:val="00F97C99"/>
    <w:rsid w:val="00FA662D"/>
    <w:rsid w:val="00FA6730"/>
    <w:rsid w:val="00FA73B1"/>
    <w:rsid w:val="00FB0CB9"/>
    <w:rsid w:val="00FB45F1"/>
    <w:rsid w:val="00FB4A72"/>
    <w:rsid w:val="00FB53C3"/>
    <w:rsid w:val="00FB54E8"/>
    <w:rsid w:val="00FB55F5"/>
    <w:rsid w:val="00FB5B4D"/>
    <w:rsid w:val="00FB7054"/>
    <w:rsid w:val="00FC0CF0"/>
    <w:rsid w:val="00FC17B7"/>
    <w:rsid w:val="00FC2CB7"/>
    <w:rsid w:val="00FC3D66"/>
    <w:rsid w:val="00FC4090"/>
    <w:rsid w:val="00FC55B4"/>
    <w:rsid w:val="00FD00E6"/>
    <w:rsid w:val="00FD0678"/>
    <w:rsid w:val="00FD09A1"/>
    <w:rsid w:val="00FD2A7C"/>
    <w:rsid w:val="00FD59EB"/>
    <w:rsid w:val="00FD7299"/>
    <w:rsid w:val="00FE1FBE"/>
    <w:rsid w:val="00FE2363"/>
    <w:rsid w:val="00FE3901"/>
    <w:rsid w:val="00FE39D3"/>
    <w:rsid w:val="00FE4BCE"/>
    <w:rsid w:val="00FE54AE"/>
    <w:rsid w:val="00FE576A"/>
    <w:rsid w:val="00FE7E79"/>
    <w:rsid w:val="00FF1241"/>
    <w:rsid w:val="00FF3283"/>
    <w:rsid w:val="00FF3E7D"/>
    <w:rsid w:val="00FF5B99"/>
    <w:rsid w:val="00FF730C"/>
    <w:rsid w:val="00FF73F4"/>
    <w:rsid w:val="00FF7CE4"/>
    <w:rsid w:val="00FF7E39"/>
    <w:rsid w:val="012706E7"/>
    <w:rsid w:val="01E52B01"/>
    <w:rsid w:val="02101FB6"/>
    <w:rsid w:val="04365609"/>
    <w:rsid w:val="046C3066"/>
    <w:rsid w:val="068327F1"/>
    <w:rsid w:val="06E96BF0"/>
    <w:rsid w:val="074C695C"/>
    <w:rsid w:val="0768045D"/>
    <w:rsid w:val="07C531B9"/>
    <w:rsid w:val="0A7942C5"/>
    <w:rsid w:val="0C670CE3"/>
    <w:rsid w:val="0C8C0749"/>
    <w:rsid w:val="0CCA3020"/>
    <w:rsid w:val="0D1F15BD"/>
    <w:rsid w:val="0D2546FA"/>
    <w:rsid w:val="0E2449B2"/>
    <w:rsid w:val="0EB43F87"/>
    <w:rsid w:val="0EF97BEC"/>
    <w:rsid w:val="0FEE5277"/>
    <w:rsid w:val="0FEE8EF7"/>
    <w:rsid w:val="103F3D25"/>
    <w:rsid w:val="10B93AD7"/>
    <w:rsid w:val="110F36F7"/>
    <w:rsid w:val="110F67DD"/>
    <w:rsid w:val="117A3266"/>
    <w:rsid w:val="120067BE"/>
    <w:rsid w:val="126F6B43"/>
    <w:rsid w:val="12C64289"/>
    <w:rsid w:val="12EC1F42"/>
    <w:rsid w:val="12EF726C"/>
    <w:rsid w:val="13A7230D"/>
    <w:rsid w:val="13FE7962"/>
    <w:rsid w:val="14415488"/>
    <w:rsid w:val="15347BD0"/>
    <w:rsid w:val="15897F1C"/>
    <w:rsid w:val="15E2762C"/>
    <w:rsid w:val="15EF1886"/>
    <w:rsid w:val="15F31839"/>
    <w:rsid w:val="17B9125F"/>
    <w:rsid w:val="17E458DD"/>
    <w:rsid w:val="182932F0"/>
    <w:rsid w:val="1877EA34"/>
    <w:rsid w:val="18B957FE"/>
    <w:rsid w:val="18BA672F"/>
    <w:rsid w:val="191F08E6"/>
    <w:rsid w:val="196F11D7"/>
    <w:rsid w:val="19F6755A"/>
    <w:rsid w:val="1A18186E"/>
    <w:rsid w:val="1A8962C8"/>
    <w:rsid w:val="1AAF62A0"/>
    <w:rsid w:val="1AB75BC6"/>
    <w:rsid w:val="1AF04599"/>
    <w:rsid w:val="1AF55A30"/>
    <w:rsid w:val="1B0E5E80"/>
    <w:rsid w:val="1BAD248A"/>
    <w:rsid w:val="1BCA303C"/>
    <w:rsid w:val="1C0302FC"/>
    <w:rsid w:val="1DBF1083"/>
    <w:rsid w:val="1DC15938"/>
    <w:rsid w:val="1DD27F86"/>
    <w:rsid w:val="1DDB32DF"/>
    <w:rsid w:val="1DE664D8"/>
    <w:rsid w:val="1E116D00"/>
    <w:rsid w:val="1EAF2075"/>
    <w:rsid w:val="1EBF4755"/>
    <w:rsid w:val="1F185E6D"/>
    <w:rsid w:val="1FD47FE6"/>
    <w:rsid w:val="1FD96C7F"/>
    <w:rsid w:val="1FDFF631"/>
    <w:rsid w:val="1FFE6063"/>
    <w:rsid w:val="205253AE"/>
    <w:rsid w:val="21734432"/>
    <w:rsid w:val="21F7620D"/>
    <w:rsid w:val="2244742E"/>
    <w:rsid w:val="226118D9"/>
    <w:rsid w:val="232A43C0"/>
    <w:rsid w:val="23694EE9"/>
    <w:rsid w:val="237F470C"/>
    <w:rsid w:val="23A221A9"/>
    <w:rsid w:val="23F724F4"/>
    <w:rsid w:val="241A1A1E"/>
    <w:rsid w:val="2446522A"/>
    <w:rsid w:val="24E24F53"/>
    <w:rsid w:val="25893620"/>
    <w:rsid w:val="26245C2D"/>
    <w:rsid w:val="270423C8"/>
    <w:rsid w:val="27731A52"/>
    <w:rsid w:val="27DA4607"/>
    <w:rsid w:val="27E95F23"/>
    <w:rsid w:val="281A145D"/>
    <w:rsid w:val="282633A8"/>
    <w:rsid w:val="285F2D5E"/>
    <w:rsid w:val="28F079B5"/>
    <w:rsid w:val="2A111E36"/>
    <w:rsid w:val="2A583053"/>
    <w:rsid w:val="2AD4533E"/>
    <w:rsid w:val="2BBF5C8D"/>
    <w:rsid w:val="2BF5176D"/>
    <w:rsid w:val="2C7A0167"/>
    <w:rsid w:val="2C8B6ACE"/>
    <w:rsid w:val="2C9762B4"/>
    <w:rsid w:val="2CEB2E12"/>
    <w:rsid w:val="2D952286"/>
    <w:rsid w:val="2E2A569C"/>
    <w:rsid w:val="2E8C1C33"/>
    <w:rsid w:val="2F0D0E1E"/>
    <w:rsid w:val="2F266384"/>
    <w:rsid w:val="2F39EA7A"/>
    <w:rsid w:val="2FCD90DB"/>
    <w:rsid w:val="2FECD2AC"/>
    <w:rsid w:val="300F0BC6"/>
    <w:rsid w:val="306F78B6"/>
    <w:rsid w:val="30A27C8C"/>
    <w:rsid w:val="314F5092"/>
    <w:rsid w:val="31AA053E"/>
    <w:rsid w:val="331D7A9E"/>
    <w:rsid w:val="33B91574"/>
    <w:rsid w:val="340744A8"/>
    <w:rsid w:val="36CE71E0"/>
    <w:rsid w:val="377A726D"/>
    <w:rsid w:val="378563A1"/>
    <w:rsid w:val="37A97B52"/>
    <w:rsid w:val="37B7A39F"/>
    <w:rsid w:val="37FF9578"/>
    <w:rsid w:val="385950D4"/>
    <w:rsid w:val="38C51C69"/>
    <w:rsid w:val="391D76E1"/>
    <w:rsid w:val="398C37E9"/>
    <w:rsid w:val="39C46EC5"/>
    <w:rsid w:val="39FF578E"/>
    <w:rsid w:val="3A4D2A17"/>
    <w:rsid w:val="3B6D714B"/>
    <w:rsid w:val="3B932A03"/>
    <w:rsid w:val="3BB54D17"/>
    <w:rsid w:val="3BD1469E"/>
    <w:rsid w:val="3BFC2946"/>
    <w:rsid w:val="3C70277A"/>
    <w:rsid w:val="3CFE8ADB"/>
    <w:rsid w:val="3D6E1622"/>
    <w:rsid w:val="3DB10A64"/>
    <w:rsid w:val="3DCFDEFF"/>
    <w:rsid w:val="3DFA434F"/>
    <w:rsid w:val="3E691DE9"/>
    <w:rsid w:val="3EBED0D0"/>
    <w:rsid w:val="3EEFDE28"/>
    <w:rsid w:val="3F1C50AD"/>
    <w:rsid w:val="3F6A406B"/>
    <w:rsid w:val="3F7BB508"/>
    <w:rsid w:val="3F7E4B6A"/>
    <w:rsid w:val="3FBA097A"/>
    <w:rsid w:val="3FCDB246"/>
    <w:rsid w:val="3FE536F1"/>
    <w:rsid w:val="3FEE7304"/>
    <w:rsid w:val="3FFAD4A3"/>
    <w:rsid w:val="3FFBCF98"/>
    <w:rsid w:val="3FFFB05F"/>
    <w:rsid w:val="41363F0E"/>
    <w:rsid w:val="42BA3497"/>
    <w:rsid w:val="42EC1019"/>
    <w:rsid w:val="431E1C5B"/>
    <w:rsid w:val="46545876"/>
    <w:rsid w:val="46F96400"/>
    <w:rsid w:val="46FD7572"/>
    <w:rsid w:val="476475F1"/>
    <w:rsid w:val="476D64A6"/>
    <w:rsid w:val="47775577"/>
    <w:rsid w:val="47D14C87"/>
    <w:rsid w:val="47E726FC"/>
    <w:rsid w:val="47FF82F3"/>
    <w:rsid w:val="48511EEE"/>
    <w:rsid w:val="485A1120"/>
    <w:rsid w:val="49BC0C8A"/>
    <w:rsid w:val="49DE120E"/>
    <w:rsid w:val="4A30724E"/>
    <w:rsid w:val="4A392FB7"/>
    <w:rsid w:val="4B1B26BD"/>
    <w:rsid w:val="4B944148"/>
    <w:rsid w:val="4BBB3347"/>
    <w:rsid w:val="4CBF27E4"/>
    <w:rsid w:val="4D072EF9"/>
    <w:rsid w:val="4D7A7B6F"/>
    <w:rsid w:val="4D9329DF"/>
    <w:rsid w:val="4EA96D26"/>
    <w:rsid w:val="4F6E725F"/>
    <w:rsid w:val="4FE45773"/>
    <w:rsid w:val="4FE6773D"/>
    <w:rsid w:val="504B57F2"/>
    <w:rsid w:val="5181702C"/>
    <w:rsid w:val="5184720E"/>
    <w:rsid w:val="51AB479B"/>
    <w:rsid w:val="51EE6435"/>
    <w:rsid w:val="525E35BB"/>
    <w:rsid w:val="529B6AC3"/>
    <w:rsid w:val="52BF6BEF"/>
    <w:rsid w:val="52C21442"/>
    <w:rsid w:val="52E7FD43"/>
    <w:rsid w:val="530117C7"/>
    <w:rsid w:val="530E3233"/>
    <w:rsid w:val="55A0038E"/>
    <w:rsid w:val="567C4958"/>
    <w:rsid w:val="571E156B"/>
    <w:rsid w:val="577F3A5A"/>
    <w:rsid w:val="57BFE943"/>
    <w:rsid w:val="57F219F1"/>
    <w:rsid w:val="58311772"/>
    <w:rsid w:val="59012EF2"/>
    <w:rsid w:val="59A0270B"/>
    <w:rsid w:val="5AE60D80"/>
    <w:rsid w:val="5AE96334"/>
    <w:rsid w:val="5AF312F4"/>
    <w:rsid w:val="5B092532"/>
    <w:rsid w:val="5BE77F5F"/>
    <w:rsid w:val="5BEE4546"/>
    <w:rsid w:val="5C623121"/>
    <w:rsid w:val="5C8C3BC6"/>
    <w:rsid w:val="5D9B5832"/>
    <w:rsid w:val="5DDE2492"/>
    <w:rsid w:val="5EB9CF7A"/>
    <w:rsid w:val="5EC62C14"/>
    <w:rsid w:val="5EDEA9F6"/>
    <w:rsid w:val="5EFAE3F2"/>
    <w:rsid w:val="5F3220F3"/>
    <w:rsid w:val="5F4C0C3F"/>
    <w:rsid w:val="5FAA6092"/>
    <w:rsid w:val="5FDC42EF"/>
    <w:rsid w:val="5FF90DC7"/>
    <w:rsid w:val="5FFF5FE2"/>
    <w:rsid w:val="6062696C"/>
    <w:rsid w:val="606B6098"/>
    <w:rsid w:val="608E59B3"/>
    <w:rsid w:val="60B65506"/>
    <w:rsid w:val="627C183B"/>
    <w:rsid w:val="62B3194B"/>
    <w:rsid w:val="62BC7E8A"/>
    <w:rsid w:val="62CF7BBD"/>
    <w:rsid w:val="633F4D43"/>
    <w:rsid w:val="639B5912"/>
    <w:rsid w:val="662B7800"/>
    <w:rsid w:val="667E3DD4"/>
    <w:rsid w:val="66F7C65A"/>
    <w:rsid w:val="674B4016"/>
    <w:rsid w:val="675B2367"/>
    <w:rsid w:val="675D1C3B"/>
    <w:rsid w:val="67BD782E"/>
    <w:rsid w:val="67F75096"/>
    <w:rsid w:val="67FDCB2A"/>
    <w:rsid w:val="68BE495C"/>
    <w:rsid w:val="68BF42EC"/>
    <w:rsid w:val="691E364C"/>
    <w:rsid w:val="69310870"/>
    <w:rsid w:val="69FF75CF"/>
    <w:rsid w:val="6ACC66C6"/>
    <w:rsid w:val="6ADF6E0B"/>
    <w:rsid w:val="6B030D4C"/>
    <w:rsid w:val="6B7A6841"/>
    <w:rsid w:val="6BB40298"/>
    <w:rsid w:val="6BE7BE71"/>
    <w:rsid w:val="6BFD81A4"/>
    <w:rsid w:val="6C20366F"/>
    <w:rsid w:val="6C5F9249"/>
    <w:rsid w:val="6C643A6C"/>
    <w:rsid w:val="6D0B213A"/>
    <w:rsid w:val="6D475051"/>
    <w:rsid w:val="6D6A6E60"/>
    <w:rsid w:val="6DCE746D"/>
    <w:rsid w:val="6DF66946"/>
    <w:rsid w:val="6DFD4735"/>
    <w:rsid w:val="6E386BAD"/>
    <w:rsid w:val="6E510020"/>
    <w:rsid w:val="6E7F5DD4"/>
    <w:rsid w:val="6EBEA108"/>
    <w:rsid w:val="6EDC3D8E"/>
    <w:rsid w:val="6EEF7ADA"/>
    <w:rsid w:val="6F9745BE"/>
    <w:rsid w:val="6FDD7DBD"/>
    <w:rsid w:val="6FDF4D1C"/>
    <w:rsid w:val="6FE3114C"/>
    <w:rsid w:val="6FFB9C82"/>
    <w:rsid w:val="6FFFC922"/>
    <w:rsid w:val="706758D9"/>
    <w:rsid w:val="709366CE"/>
    <w:rsid w:val="709856BB"/>
    <w:rsid w:val="70BA00FF"/>
    <w:rsid w:val="71367BC6"/>
    <w:rsid w:val="71755DD4"/>
    <w:rsid w:val="71A62431"/>
    <w:rsid w:val="724A1462"/>
    <w:rsid w:val="7300354C"/>
    <w:rsid w:val="731A6C33"/>
    <w:rsid w:val="731F0DA6"/>
    <w:rsid w:val="73EDAEC2"/>
    <w:rsid w:val="73FD4B5A"/>
    <w:rsid w:val="74381980"/>
    <w:rsid w:val="746A5998"/>
    <w:rsid w:val="7630676D"/>
    <w:rsid w:val="76578AB5"/>
    <w:rsid w:val="767D5AC4"/>
    <w:rsid w:val="767DE0B3"/>
    <w:rsid w:val="76B4739E"/>
    <w:rsid w:val="76EB4102"/>
    <w:rsid w:val="77754D7F"/>
    <w:rsid w:val="77AD62C7"/>
    <w:rsid w:val="77DF9780"/>
    <w:rsid w:val="785B4866"/>
    <w:rsid w:val="78BF1530"/>
    <w:rsid w:val="79690914"/>
    <w:rsid w:val="797B1ED2"/>
    <w:rsid w:val="797E6103"/>
    <w:rsid w:val="79CC2C49"/>
    <w:rsid w:val="79D21369"/>
    <w:rsid w:val="79E81839"/>
    <w:rsid w:val="7ABFAC08"/>
    <w:rsid w:val="7AF9A282"/>
    <w:rsid w:val="7AFA2976"/>
    <w:rsid w:val="7B5DD628"/>
    <w:rsid w:val="7BCF1E4F"/>
    <w:rsid w:val="7BEED57A"/>
    <w:rsid w:val="7BF7E0A0"/>
    <w:rsid w:val="7BFEAC3B"/>
    <w:rsid w:val="7C1C1C6D"/>
    <w:rsid w:val="7C99506C"/>
    <w:rsid w:val="7CA0464C"/>
    <w:rsid w:val="7CC0084B"/>
    <w:rsid w:val="7CFB1237"/>
    <w:rsid w:val="7D39B807"/>
    <w:rsid w:val="7D6F2271"/>
    <w:rsid w:val="7D7E09BD"/>
    <w:rsid w:val="7D7F2797"/>
    <w:rsid w:val="7D8E0949"/>
    <w:rsid w:val="7DFB11D7"/>
    <w:rsid w:val="7E3A8A5B"/>
    <w:rsid w:val="7E7F1240"/>
    <w:rsid w:val="7EA9FCAE"/>
    <w:rsid w:val="7F016EF9"/>
    <w:rsid w:val="7F1A07B9"/>
    <w:rsid w:val="7F3BDF68"/>
    <w:rsid w:val="7F4514DB"/>
    <w:rsid w:val="7F4F7A25"/>
    <w:rsid w:val="7F798C71"/>
    <w:rsid w:val="7FB3E3F9"/>
    <w:rsid w:val="7FB9E5BF"/>
    <w:rsid w:val="7FBF3F59"/>
    <w:rsid w:val="7FDAEDD4"/>
    <w:rsid w:val="7FDB8498"/>
    <w:rsid w:val="7FDBAFA7"/>
    <w:rsid w:val="7FDF1AD0"/>
    <w:rsid w:val="7FDF55C2"/>
    <w:rsid w:val="7FEF9EBC"/>
    <w:rsid w:val="7FF8FAF3"/>
    <w:rsid w:val="7FF949BA"/>
    <w:rsid w:val="7FFB7A6C"/>
    <w:rsid w:val="7FFC813E"/>
    <w:rsid w:val="7FFD51D8"/>
    <w:rsid w:val="7FFF1E1A"/>
    <w:rsid w:val="7FFF90B9"/>
    <w:rsid w:val="8FDFD554"/>
    <w:rsid w:val="993D10CB"/>
    <w:rsid w:val="9A7F133F"/>
    <w:rsid w:val="9FB7F7BD"/>
    <w:rsid w:val="9FF72F6D"/>
    <w:rsid w:val="9FF8F03A"/>
    <w:rsid w:val="9FFFE2FE"/>
    <w:rsid w:val="A65FB96D"/>
    <w:rsid w:val="A7AFE1ED"/>
    <w:rsid w:val="A7EFB8D1"/>
    <w:rsid w:val="AB677BC0"/>
    <w:rsid w:val="AD9FBBB9"/>
    <w:rsid w:val="ADFA3AD9"/>
    <w:rsid w:val="AFB77DB0"/>
    <w:rsid w:val="B3B6DF9C"/>
    <w:rsid w:val="B3BF1154"/>
    <w:rsid w:val="B3DB38D7"/>
    <w:rsid w:val="B63F32A4"/>
    <w:rsid w:val="B6DD9A2B"/>
    <w:rsid w:val="B6DDB89A"/>
    <w:rsid w:val="B79F8CF3"/>
    <w:rsid w:val="B7F2AA6C"/>
    <w:rsid w:val="B7F2DC8D"/>
    <w:rsid w:val="BBDFF584"/>
    <w:rsid w:val="BCCF52BF"/>
    <w:rsid w:val="BD9B238F"/>
    <w:rsid w:val="BDDE50B9"/>
    <w:rsid w:val="BDF5C6C0"/>
    <w:rsid w:val="BE17F0CB"/>
    <w:rsid w:val="BEB7DB4D"/>
    <w:rsid w:val="BED976D5"/>
    <w:rsid w:val="BEF353D8"/>
    <w:rsid w:val="BEFACBC0"/>
    <w:rsid w:val="BF3E9AB8"/>
    <w:rsid w:val="BF7DE050"/>
    <w:rsid w:val="BFB73FEC"/>
    <w:rsid w:val="BFF4EC49"/>
    <w:rsid w:val="BFF9BAFE"/>
    <w:rsid w:val="BFFD74A3"/>
    <w:rsid w:val="BFFE5D98"/>
    <w:rsid w:val="CE5FB46A"/>
    <w:rsid w:val="D3EB8A07"/>
    <w:rsid w:val="D3FF8338"/>
    <w:rsid w:val="D6FFF2BE"/>
    <w:rsid w:val="D7B2077C"/>
    <w:rsid w:val="D87F619E"/>
    <w:rsid w:val="D8C20A47"/>
    <w:rsid w:val="D9DC9CBA"/>
    <w:rsid w:val="D9E7ED51"/>
    <w:rsid w:val="DB6D3FF3"/>
    <w:rsid w:val="DB7FEEB0"/>
    <w:rsid w:val="DCEFD207"/>
    <w:rsid w:val="DDD59AB4"/>
    <w:rsid w:val="DDEB68E5"/>
    <w:rsid w:val="DF7B7C1B"/>
    <w:rsid w:val="DFEDE022"/>
    <w:rsid w:val="DFFF7919"/>
    <w:rsid w:val="DFFF9AD2"/>
    <w:rsid w:val="E2BBAE57"/>
    <w:rsid w:val="E3D23FD1"/>
    <w:rsid w:val="E3F7A043"/>
    <w:rsid w:val="E7F3815C"/>
    <w:rsid w:val="E7FF0E40"/>
    <w:rsid w:val="E9FF1C8B"/>
    <w:rsid w:val="EB6F7DDB"/>
    <w:rsid w:val="EB7F3D9B"/>
    <w:rsid w:val="EDDB47D4"/>
    <w:rsid w:val="EEFB7CDA"/>
    <w:rsid w:val="EF7D5844"/>
    <w:rsid w:val="EF7FF4D1"/>
    <w:rsid w:val="EFDEE7CF"/>
    <w:rsid w:val="EFE778D5"/>
    <w:rsid w:val="EFEFB43F"/>
    <w:rsid w:val="EFFF0080"/>
    <w:rsid w:val="EFFF16C5"/>
    <w:rsid w:val="F3DFF9B5"/>
    <w:rsid w:val="F3EF803E"/>
    <w:rsid w:val="F3EFFF0E"/>
    <w:rsid w:val="F66EE776"/>
    <w:rsid w:val="F6DDFBDB"/>
    <w:rsid w:val="F72A6624"/>
    <w:rsid w:val="F73DD1C9"/>
    <w:rsid w:val="F77BC808"/>
    <w:rsid w:val="F77F9D38"/>
    <w:rsid w:val="F7DF8E66"/>
    <w:rsid w:val="F7EE149B"/>
    <w:rsid w:val="F9DAF546"/>
    <w:rsid w:val="F9F7B649"/>
    <w:rsid w:val="F9FD7295"/>
    <w:rsid w:val="FA1FCDEE"/>
    <w:rsid w:val="FB276F14"/>
    <w:rsid w:val="FBEFF53A"/>
    <w:rsid w:val="FBFA0D3B"/>
    <w:rsid w:val="FD8DA29D"/>
    <w:rsid w:val="FDBF904A"/>
    <w:rsid w:val="FDD95AC7"/>
    <w:rsid w:val="FDF7C54E"/>
    <w:rsid w:val="FE7B794D"/>
    <w:rsid w:val="FECCEF46"/>
    <w:rsid w:val="FECF098B"/>
    <w:rsid w:val="FF2FF9F7"/>
    <w:rsid w:val="FF6DC8EE"/>
    <w:rsid w:val="FF7C415B"/>
    <w:rsid w:val="FF7D588D"/>
    <w:rsid w:val="FF7FADD3"/>
    <w:rsid w:val="FF7FF376"/>
    <w:rsid w:val="FF87CF36"/>
    <w:rsid w:val="FFCBD35D"/>
    <w:rsid w:val="FFDB399E"/>
    <w:rsid w:val="FFE4CB46"/>
    <w:rsid w:val="FFEDE8FF"/>
    <w:rsid w:val="FFF3BD73"/>
    <w:rsid w:val="FFF72FF1"/>
    <w:rsid w:val="FFF7F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1"/>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rPr>
      <w:sz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42"/>
    <w:semiHidden/>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b/>
      <w:bCs/>
      <w:kern w:val="44"/>
      <w:sz w:val="44"/>
      <w:szCs w:val="4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标题 3 字符"/>
    <w:link w:val="4"/>
    <w:qFormat/>
    <w:uiPriority w:val="0"/>
    <w:rPr>
      <w:b/>
      <w:bCs/>
      <w:kern w:val="2"/>
      <w:sz w:val="32"/>
      <w:szCs w:val="32"/>
    </w:rPr>
  </w:style>
  <w:style w:type="character" w:customStyle="1" w:styleId="41">
    <w:name w:val="标题 4 字符"/>
    <w:link w:val="5"/>
    <w:qFormat/>
    <w:uiPriority w:val="0"/>
    <w:rPr>
      <w:rFonts w:ascii="Arial" w:hAnsi="Arial" w:eastAsia="黑体"/>
      <w:b/>
      <w:bCs/>
      <w:kern w:val="2"/>
      <w:sz w:val="28"/>
      <w:szCs w:val="28"/>
    </w:rPr>
  </w:style>
  <w:style w:type="character" w:customStyle="1" w:styleId="42">
    <w:name w:val="标题 5 字符"/>
    <w:link w:val="6"/>
    <w:qFormat/>
    <w:uiPriority w:val="0"/>
    <w:rPr>
      <w:b/>
      <w:bCs/>
      <w:kern w:val="2"/>
      <w:sz w:val="28"/>
      <w:szCs w:val="28"/>
    </w:rPr>
  </w:style>
  <w:style w:type="character" w:customStyle="1" w:styleId="43">
    <w:name w:val="标题 6 字符"/>
    <w:link w:val="7"/>
    <w:qFormat/>
    <w:uiPriority w:val="0"/>
    <w:rPr>
      <w:rFonts w:ascii="Arial" w:hAnsi="Arial" w:eastAsia="黑体"/>
      <w:b/>
      <w:bCs/>
      <w:kern w:val="2"/>
      <w:sz w:val="24"/>
      <w:szCs w:val="24"/>
    </w:rPr>
  </w:style>
  <w:style w:type="character" w:customStyle="1" w:styleId="44">
    <w:name w:val="标题 7 字符"/>
    <w:link w:val="8"/>
    <w:qFormat/>
    <w:uiPriority w:val="0"/>
    <w:rPr>
      <w:b/>
      <w:bCs/>
      <w:kern w:val="2"/>
      <w:sz w:val="24"/>
      <w:szCs w:val="24"/>
    </w:rPr>
  </w:style>
  <w:style w:type="character" w:customStyle="1" w:styleId="45">
    <w:name w:val="标题 8 字符"/>
    <w:link w:val="9"/>
    <w:qFormat/>
    <w:uiPriority w:val="0"/>
    <w:rPr>
      <w:rFonts w:ascii="Arial" w:hAnsi="Arial" w:eastAsia="黑体"/>
      <w:kern w:val="2"/>
      <w:sz w:val="24"/>
      <w:szCs w:val="24"/>
    </w:rPr>
  </w:style>
  <w:style w:type="character" w:customStyle="1" w:styleId="46">
    <w:name w:val="标题 9 字符"/>
    <w:link w:val="10"/>
    <w:qFormat/>
    <w:uiPriority w:val="0"/>
    <w:rPr>
      <w:rFonts w:ascii="Arial" w:hAnsi="Arial" w:eastAsia="黑体"/>
      <w:kern w:val="2"/>
      <w:sz w:val="21"/>
      <w:szCs w:val="21"/>
    </w:rPr>
  </w:style>
  <w:style w:type="character" w:customStyle="1" w:styleId="47">
    <w:name w:val="页眉 字符"/>
    <w:link w:val="19"/>
    <w:qFormat/>
    <w:uiPriority w:val="99"/>
    <w:rPr>
      <w:kern w:val="2"/>
      <w:sz w:val="18"/>
      <w:szCs w:val="18"/>
    </w:rPr>
  </w:style>
  <w:style w:type="character" w:customStyle="1" w:styleId="48">
    <w:name w:val="页脚 字符"/>
    <w:link w:val="18"/>
    <w:qFormat/>
    <w:uiPriority w:val="99"/>
    <w:rPr>
      <w:rFonts w:ascii="宋体"/>
      <w:kern w:val="2"/>
      <w:sz w:val="18"/>
      <w:szCs w:val="18"/>
    </w:rPr>
  </w:style>
  <w:style w:type="character" w:customStyle="1" w:styleId="49">
    <w:name w:val="批注框文本 字符"/>
    <w:link w:val="17"/>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ind w:left="0"/>
      <w:jc w:val="both"/>
      <w:outlineLvl w:val="2"/>
    </w:pPr>
    <w:rPr>
      <w:rFonts w:ascii="黑体" w:hAnsi="黑体"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kern w:val="2"/>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0"/>
      <w:jc w:val="left"/>
      <w:outlineLvl w:val="1"/>
    </w:pPr>
    <w:rPr>
      <w:rFonts w:hAnsi="黑体"/>
    </w:r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basedOn w:val="1"/>
    <w:link w:val="235"/>
    <w:qFormat/>
    <w:uiPriority w:val="0"/>
    <w:pPr>
      <w:widowControl/>
      <w:autoSpaceDE w:val="0"/>
      <w:autoSpaceDN w:val="0"/>
      <w:adjustRightInd/>
      <w:spacing w:line="240" w:lineRule="auto"/>
      <w:ind w:firstLine="420" w:firstLineChars="200"/>
    </w:pPr>
    <w:rPr>
      <w:rFonts w:ascii="宋体" w:hAnsi="Times New Roman"/>
      <w:kern w:val="0"/>
    </w:rPr>
  </w:style>
  <w:style w:type="character" w:customStyle="1" w:styleId="235">
    <w:name w:val="段 Char"/>
    <w:link w:val="234"/>
    <w:qFormat/>
    <w:uiPriority w:val="0"/>
    <w:rPr>
      <w:rFonts w:ascii="宋体" w:hAnsi="Times New Roman"/>
      <w:sz w:val="21"/>
      <w:szCs w:val="21"/>
    </w:rPr>
  </w:style>
  <w:style w:type="paragraph" w:styleId="236">
    <w:name w:val="List Paragraph"/>
    <w:basedOn w:val="1"/>
    <w:qFormat/>
    <w:uiPriority w:val="34"/>
    <w:pPr>
      <w:adjustRightInd/>
      <w:spacing w:line="240" w:lineRule="auto"/>
      <w:ind w:firstLine="420" w:firstLineChars="200"/>
    </w:pPr>
    <w:rPr>
      <w:rFonts w:asciiTheme="minorHAnsi" w:hAnsiTheme="minorHAnsi" w:eastAsiaTheme="minorEastAsia" w:cstheme="minorBidi"/>
      <w:szCs w:val="24"/>
    </w:rPr>
  </w:style>
  <w:style w:type="paragraph" w:customStyle="1" w:styleId="237">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8">
    <w:name w:val="列表段落1"/>
    <w:basedOn w:val="1"/>
    <w:qFormat/>
    <w:uiPriority w:val="34"/>
    <w:pPr>
      <w:widowControl/>
      <w:kinsoku w:val="0"/>
      <w:autoSpaceDE w:val="0"/>
      <w:autoSpaceDN w:val="0"/>
      <w:adjustRightInd/>
      <w:snapToGrid w:val="0"/>
      <w:spacing w:line="240" w:lineRule="auto"/>
      <w:ind w:firstLine="420" w:firstLineChars="200"/>
      <w:jc w:val="left"/>
      <w:textAlignment w:val="baseline"/>
    </w:pPr>
    <w:rPr>
      <w:rFonts w:asciiTheme="minorHAnsi" w:hAnsiTheme="minorHAnsi" w:eastAsiaTheme="minorEastAsia" w:cstheme="minorBidi"/>
      <w:snapToGrid w:val="0"/>
      <w:color w:val="000000"/>
      <w:kern w:val="0"/>
      <w:szCs w:val="24"/>
    </w:rPr>
  </w:style>
  <w:style w:type="paragraph" w:customStyle="1" w:styleId="239">
    <w:name w:val="修订2"/>
    <w:hidden/>
    <w:unhideWhenUsed/>
    <w:qFormat/>
    <w:uiPriority w:val="99"/>
    <w:rPr>
      <w:rFonts w:ascii="Calibri" w:hAnsi="Calibri" w:eastAsia="宋体" w:cs="Times New Roman"/>
      <w:kern w:val="2"/>
      <w:sz w:val="21"/>
      <w:szCs w:val="21"/>
      <w:lang w:val="en-US" w:eastAsia="zh-CN" w:bidi="ar-SA"/>
    </w:rPr>
  </w:style>
  <w:style w:type="paragraph" w:customStyle="1" w:styleId="240">
    <w:name w:val="修订3"/>
    <w:hidden/>
    <w:unhideWhenUsed/>
    <w:qFormat/>
    <w:uiPriority w:val="99"/>
    <w:rPr>
      <w:rFonts w:ascii="Calibri" w:hAnsi="Calibri" w:eastAsia="宋体" w:cs="Times New Roman"/>
      <w:kern w:val="2"/>
      <w:sz w:val="21"/>
      <w:szCs w:val="21"/>
      <w:lang w:val="en-US" w:eastAsia="zh-CN" w:bidi="ar-SA"/>
    </w:rPr>
  </w:style>
  <w:style w:type="character" w:customStyle="1" w:styleId="241">
    <w:name w:val="批注文字 字符"/>
    <w:basedOn w:val="31"/>
    <w:link w:val="13"/>
    <w:qFormat/>
    <w:uiPriority w:val="99"/>
    <w:rPr>
      <w:kern w:val="2"/>
      <w:sz w:val="21"/>
      <w:szCs w:val="21"/>
    </w:rPr>
  </w:style>
  <w:style w:type="character" w:customStyle="1" w:styleId="242">
    <w:name w:val="批注主题 字符"/>
    <w:basedOn w:val="241"/>
    <w:link w:val="28"/>
    <w:semiHidden/>
    <w:qFormat/>
    <w:uiPriority w:val="99"/>
    <w:rPr>
      <w:b/>
      <w:bCs/>
      <w:kern w:val="2"/>
      <w:sz w:val="21"/>
      <w:szCs w:val="21"/>
    </w:rPr>
  </w:style>
  <w:style w:type="paragraph" w:customStyle="1" w:styleId="243">
    <w:name w:val="p1"/>
    <w:basedOn w:val="1"/>
    <w:qFormat/>
    <w:uiPriority w:val="0"/>
    <w:rPr>
      <w:rFonts w:ascii="PingFang SC" w:hAnsi="PingFang SC" w:eastAsia="PingFang SC"/>
      <w:kern w:val="0"/>
      <w:sz w:val="26"/>
      <w:szCs w:val="26"/>
    </w:rPr>
  </w:style>
  <w:style w:type="paragraph" w:customStyle="1" w:styleId="244">
    <w:name w:val="修订4"/>
    <w:hidden/>
    <w:unhideWhenUsed/>
    <w:qFormat/>
    <w:uiPriority w:val="99"/>
    <w:rPr>
      <w:rFonts w:ascii="Calibri" w:hAnsi="Calibri" w:eastAsia="宋体" w:cs="Times New Roman"/>
      <w:kern w:val="2"/>
      <w:sz w:val="21"/>
      <w:szCs w:val="21"/>
      <w:lang w:val="en-US" w:eastAsia="zh-CN" w:bidi="ar-SA"/>
    </w:rPr>
  </w:style>
  <w:style w:type="paragraph" w:customStyle="1" w:styleId="245">
    <w:name w:val="修订5"/>
    <w:hidden/>
    <w:unhideWhenUsed/>
    <w:qFormat/>
    <w:uiPriority w:val="99"/>
    <w:rPr>
      <w:rFonts w:ascii="Calibri" w:hAnsi="Calibri" w:eastAsia="宋体" w:cs="Times New Roman"/>
      <w:kern w:val="2"/>
      <w:sz w:val="21"/>
      <w:szCs w:val="21"/>
      <w:lang w:val="en-US" w:eastAsia="zh-CN" w:bidi="ar-SA"/>
    </w:rPr>
  </w:style>
  <w:style w:type="character" w:customStyle="1" w:styleId="246">
    <w:name w:val="不明显参考2"/>
    <w:qFormat/>
    <w:uiPriority w:val="31"/>
    <w:rPr>
      <w:smallCaps/>
      <w:color w:val="C0504D"/>
      <w:u w:val="single"/>
    </w:rPr>
  </w:style>
  <w:style w:type="paragraph" w:customStyle="1" w:styleId="24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02B14A2C2424C258F9E1C6D92B2E949"/>
        <w:style w:val=""/>
        <w:category>
          <w:name w:val="常规"/>
          <w:gallery w:val="placeholder"/>
        </w:category>
        <w:types>
          <w:type w:val="bbPlcHdr"/>
        </w:types>
        <w:behaviors>
          <w:behavior w:val="content"/>
        </w:behaviors>
        <w:description w:val=""/>
        <w:guid w:val="{06B84E92-6241-4DB8-9375-658B2EBC97E2}"/>
      </w:docPartPr>
      <w:docPartBody>
        <w:p w14:paraId="3FA12175">
          <w:pPr>
            <w:pStyle w:val="5"/>
          </w:pPr>
          <w:r>
            <w:rPr>
              <w:rStyle w:val="4"/>
              <w:rFonts w:hint="eastAsia"/>
            </w:rPr>
            <w:t>单击或点击此处输入文字。</w:t>
          </w:r>
        </w:p>
      </w:docPartBody>
    </w:docPart>
    <w:docPart>
      <w:docPartPr>
        <w:name w:val="B43F14F8E6644AED8DD6C6312437B852"/>
        <w:style w:val=""/>
        <w:category>
          <w:name w:val="常规"/>
          <w:gallery w:val="placeholder"/>
        </w:category>
        <w:types>
          <w:type w:val="bbPlcHdr"/>
        </w:types>
        <w:behaviors>
          <w:behavior w:val="content"/>
        </w:behaviors>
        <w:description w:val=""/>
        <w:guid w:val="{1A29A219-A3C9-492A-957F-54C9EC022544}"/>
      </w:docPartPr>
      <w:docPartBody>
        <w:p w14:paraId="74001EA8">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3C"/>
    <w:rsid w:val="00025DF1"/>
    <w:rsid w:val="00137365"/>
    <w:rsid w:val="001505E0"/>
    <w:rsid w:val="001A522F"/>
    <w:rsid w:val="001E0713"/>
    <w:rsid w:val="001E6963"/>
    <w:rsid w:val="002129C4"/>
    <w:rsid w:val="002B5CEC"/>
    <w:rsid w:val="00354C6F"/>
    <w:rsid w:val="003D7CE1"/>
    <w:rsid w:val="003E5ED9"/>
    <w:rsid w:val="00444C32"/>
    <w:rsid w:val="005135A4"/>
    <w:rsid w:val="005F7C80"/>
    <w:rsid w:val="00643EE8"/>
    <w:rsid w:val="00655C3C"/>
    <w:rsid w:val="00710DA8"/>
    <w:rsid w:val="007156D9"/>
    <w:rsid w:val="007718C8"/>
    <w:rsid w:val="007C0F31"/>
    <w:rsid w:val="007E16B6"/>
    <w:rsid w:val="00803876"/>
    <w:rsid w:val="00844FE1"/>
    <w:rsid w:val="008875EE"/>
    <w:rsid w:val="008C107A"/>
    <w:rsid w:val="008E1E12"/>
    <w:rsid w:val="00946218"/>
    <w:rsid w:val="009C7CF5"/>
    <w:rsid w:val="00A106DC"/>
    <w:rsid w:val="00A24557"/>
    <w:rsid w:val="00A46FE9"/>
    <w:rsid w:val="00B00769"/>
    <w:rsid w:val="00B01BF8"/>
    <w:rsid w:val="00B525B3"/>
    <w:rsid w:val="00B54D71"/>
    <w:rsid w:val="00BB6E42"/>
    <w:rsid w:val="00CF5F02"/>
    <w:rsid w:val="00DA1541"/>
    <w:rsid w:val="00DE139B"/>
    <w:rsid w:val="00E33C0C"/>
    <w:rsid w:val="00EC055A"/>
    <w:rsid w:val="00F14E7F"/>
    <w:rsid w:val="00FA587D"/>
    <w:rsid w:val="00FF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02B14A2C2424C258F9E1C6D92B2E9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43F14F8E6644AED8DD6C6312437B85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9</Pages>
  <Words>3793</Words>
  <Characters>4472</Characters>
  <Lines>32</Lines>
  <Paragraphs>9</Paragraphs>
  <TotalTime>1</TotalTime>
  <ScaleCrop>false</ScaleCrop>
  <LinksUpToDate>false</LinksUpToDate>
  <CharactersWithSpaces>4612</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2024-08-04T17:06:00Z</dcterms:created>
  <dc:creator>李娜</dc:creator>
  <dc:description>&lt;config cover="true" show_menu="true" version="1.0.0" doctype="SDKXY"&gt;_x000d_
&lt;/config&gt;</dc:description>
  <cp:lastModifiedBy>蔡雨</cp:lastModifiedBy>
  <cp:lastPrinted>2024-08-06T16:28:00Z</cp:lastPrinted>
  <dcterms:modified xsi:type="dcterms:W3CDTF">2025-01-07T16:35:09Z</dcterms:modified>
  <dc:title>行业标准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2052-6.14.0.8924</vt:lpwstr>
  </property>
  <property fmtid="{D5CDD505-2E9C-101B-9397-08002B2CF9AE}" pid="15" name="ICV">
    <vt:lpwstr>C93127815CF58FE2890F7C67BC64E47F_43</vt:lpwstr>
  </property>
</Properties>
</file>